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78" w:rsidRDefault="007A6F89" w:rsidP="00C66902">
      <w:pPr>
        <w:spacing w:after="240" w:line="44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F5C8D">
        <w:rPr>
          <w:rFonts w:ascii="標楷體" w:eastAsia="標楷體" w:hAnsi="標楷體" w:hint="eastAsia"/>
          <w:b/>
          <w:kern w:val="0"/>
          <w:sz w:val="32"/>
          <w:szCs w:val="32"/>
        </w:rPr>
        <w:t>國立高雄大學通識教育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課程修習辦法</w:t>
      </w:r>
    </w:p>
    <w:p w:rsidR="007A6F89" w:rsidRPr="008840C9" w:rsidRDefault="007A6F89" w:rsidP="008840C9">
      <w:pPr>
        <w:spacing w:line="240" w:lineRule="exact"/>
        <w:rPr>
          <w:rFonts w:ascii="標楷體" w:eastAsia="標楷體" w:hAnsi="標楷體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1997"/>
        </w:smartTagPr>
        <w:r w:rsidRPr="008840C9">
          <w:rPr>
            <w:rFonts w:ascii="標楷體" w:eastAsia="標楷體" w:hAnsi="標楷體"/>
            <w:sz w:val="16"/>
            <w:szCs w:val="16"/>
          </w:rPr>
          <w:t>97</w:t>
        </w:r>
        <w:r w:rsidRPr="008840C9">
          <w:rPr>
            <w:rFonts w:ascii="標楷體" w:eastAsia="標楷體" w:hAnsi="標楷體" w:hint="eastAsia"/>
            <w:sz w:val="16"/>
            <w:szCs w:val="16"/>
          </w:rPr>
          <w:t>年</w:t>
        </w:r>
        <w:r w:rsidRPr="008840C9">
          <w:rPr>
            <w:rFonts w:ascii="標楷體" w:eastAsia="標楷體" w:hAnsi="標楷體"/>
            <w:sz w:val="16"/>
            <w:szCs w:val="16"/>
          </w:rPr>
          <w:t>3</w:t>
        </w:r>
        <w:r w:rsidRPr="008840C9">
          <w:rPr>
            <w:rFonts w:ascii="標楷體" w:eastAsia="標楷體" w:hAnsi="標楷體" w:hint="eastAsia"/>
            <w:sz w:val="16"/>
            <w:szCs w:val="16"/>
          </w:rPr>
          <w:t>月</w:t>
        </w:r>
        <w:r w:rsidRPr="008840C9">
          <w:rPr>
            <w:rFonts w:ascii="標楷體" w:eastAsia="標楷體" w:hAnsi="標楷體"/>
            <w:sz w:val="16"/>
            <w:szCs w:val="16"/>
          </w:rPr>
          <w:t>25</w:t>
        </w:r>
        <w:r w:rsidRPr="008840C9">
          <w:rPr>
            <w:rFonts w:ascii="標楷體" w:eastAsia="標楷體" w:hAnsi="標楷體" w:hint="eastAsia"/>
            <w:sz w:val="16"/>
            <w:szCs w:val="16"/>
          </w:rPr>
          <w:t>日</w:t>
        </w:r>
      </w:smartTag>
      <w:r w:rsidRPr="008840C9">
        <w:rPr>
          <w:rFonts w:ascii="標楷體" w:eastAsia="標楷體" w:hAnsi="標楷體"/>
          <w:sz w:val="16"/>
          <w:szCs w:val="16"/>
        </w:rPr>
        <w:t>96</w:t>
      </w:r>
      <w:r w:rsidRPr="008840C9">
        <w:rPr>
          <w:rFonts w:ascii="標楷體" w:eastAsia="標楷體" w:hAnsi="標楷體" w:hint="eastAsia"/>
          <w:sz w:val="16"/>
          <w:szCs w:val="16"/>
        </w:rPr>
        <w:t>學年度第</w:t>
      </w:r>
      <w:r w:rsidRPr="008840C9">
        <w:rPr>
          <w:rFonts w:ascii="標楷體" w:eastAsia="標楷體" w:hAnsi="標楷體"/>
          <w:sz w:val="16"/>
          <w:szCs w:val="16"/>
        </w:rPr>
        <w:t>2</w:t>
      </w:r>
      <w:r w:rsidRPr="008840C9">
        <w:rPr>
          <w:rFonts w:ascii="標楷體" w:eastAsia="標楷體" w:hAnsi="標楷體" w:hint="eastAsia"/>
          <w:sz w:val="16"/>
          <w:szCs w:val="16"/>
        </w:rPr>
        <w:t>次校課程委員會通過</w:t>
      </w:r>
    </w:p>
    <w:p w:rsidR="007A6F89" w:rsidRPr="008840C9" w:rsidRDefault="007A6F89" w:rsidP="008840C9">
      <w:pPr>
        <w:spacing w:line="240" w:lineRule="exact"/>
        <w:rPr>
          <w:rFonts w:ascii="標楷體" w:eastAsia="標楷體" w:hAnsi="標楷體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1999"/>
        </w:smartTagPr>
        <w:r w:rsidRPr="008840C9">
          <w:rPr>
            <w:rFonts w:ascii="標楷體" w:eastAsia="標楷體" w:hAnsi="標楷體"/>
            <w:sz w:val="16"/>
            <w:szCs w:val="16"/>
          </w:rPr>
          <w:t>99</w:t>
        </w:r>
        <w:r w:rsidRPr="008840C9">
          <w:rPr>
            <w:rFonts w:ascii="標楷體" w:eastAsia="標楷體" w:hAnsi="標楷體" w:hint="eastAsia"/>
            <w:sz w:val="16"/>
            <w:szCs w:val="16"/>
          </w:rPr>
          <w:t>年</w:t>
        </w:r>
        <w:r w:rsidRPr="008840C9">
          <w:rPr>
            <w:rFonts w:ascii="標楷體" w:eastAsia="標楷體" w:hAnsi="標楷體"/>
            <w:sz w:val="16"/>
            <w:szCs w:val="16"/>
          </w:rPr>
          <w:t>6</w:t>
        </w:r>
        <w:r w:rsidRPr="008840C9">
          <w:rPr>
            <w:rFonts w:ascii="標楷體" w:eastAsia="標楷體" w:hAnsi="標楷體" w:hint="eastAsia"/>
            <w:sz w:val="16"/>
            <w:szCs w:val="16"/>
          </w:rPr>
          <w:t>月</w:t>
        </w:r>
        <w:r w:rsidRPr="008840C9">
          <w:rPr>
            <w:rFonts w:ascii="標楷體" w:eastAsia="標楷體" w:hAnsi="標楷體"/>
            <w:sz w:val="16"/>
            <w:szCs w:val="16"/>
          </w:rPr>
          <w:t>15</w:t>
        </w:r>
        <w:r w:rsidRPr="008840C9">
          <w:rPr>
            <w:rFonts w:ascii="標楷體" w:eastAsia="標楷體" w:hAnsi="標楷體" w:hint="eastAsia"/>
            <w:sz w:val="16"/>
            <w:szCs w:val="16"/>
          </w:rPr>
          <w:t>日</w:t>
        </w:r>
      </w:smartTag>
      <w:r w:rsidRPr="008840C9">
        <w:rPr>
          <w:rFonts w:ascii="標楷體" w:eastAsia="標楷體" w:hAnsi="標楷體"/>
          <w:sz w:val="16"/>
          <w:szCs w:val="16"/>
        </w:rPr>
        <w:t>98</w:t>
      </w:r>
      <w:r w:rsidRPr="008840C9">
        <w:rPr>
          <w:rFonts w:ascii="標楷體" w:eastAsia="標楷體" w:hAnsi="標楷體" w:hint="eastAsia"/>
          <w:sz w:val="16"/>
          <w:szCs w:val="16"/>
        </w:rPr>
        <w:t>學年度第</w:t>
      </w:r>
      <w:r w:rsidRPr="008840C9">
        <w:rPr>
          <w:rFonts w:ascii="標楷體" w:eastAsia="標楷體" w:hAnsi="標楷體"/>
          <w:sz w:val="16"/>
          <w:szCs w:val="16"/>
        </w:rPr>
        <w:t>2</w:t>
      </w:r>
      <w:r w:rsidRPr="008840C9">
        <w:rPr>
          <w:rFonts w:ascii="標楷體" w:eastAsia="標楷體" w:hAnsi="標楷體" w:hint="eastAsia"/>
          <w:sz w:val="16"/>
          <w:szCs w:val="16"/>
        </w:rPr>
        <w:t>次校課程委員會修正通過</w:t>
      </w:r>
    </w:p>
    <w:p w:rsidR="007A6F89" w:rsidRPr="008840C9" w:rsidRDefault="007A6F89" w:rsidP="008840C9">
      <w:pPr>
        <w:spacing w:line="240" w:lineRule="exact"/>
        <w:rPr>
          <w:rFonts w:ascii="標楷體" w:eastAsia="標楷體" w:hAnsi="標楷體"/>
          <w:sz w:val="16"/>
          <w:szCs w:val="16"/>
        </w:rPr>
      </w:pPr>
      <w:r w:rsidRPr="008840C9">
        <w:rPr>
          <w:rFonts w:ascii="標楷體" w:eastAsia="標楷體" w:hAnsi="標楷體"/>
          <w:sz w:val="16"/>
          <w:szCs w:val="16"/>
        </w:rPr>
        <w:t>100</w:t>
      </w:r>
      <w:r w:rsidRPr="008840C9">
        <w:rPr>
          <w:rFonts w:ascii="標楷體" w:eastAsia="標楷體" w:hAnsi="標楷體" w:hint="eastAsia"/>
          <w:sz w:val="16"/>
          <w:szCs w:val="16"/>
        </w:rPr>
        <w:t>年</w:t>
      </w:r>
      <w:r w:rsidRPr="008840C9">
        <w:rPr>
          <w:rFonts w:ascii="標楷體" w:eastAsia="標楷體" w:hAnsi="標楷體"/>
          <w:sz w:val="16"/>
          <w:szCs w:val="16"/>
        </w:rPr>
        <w:t>6</w:t>
      </w:r>
      <w:r w:rsidRPr="008840C9">
        <w:rPr>
          <w:rFonts w:ascii="標楷體" w:eastAsia="標楷體" w:hAnsi="標楷體" w:hint="eastAsia"/>
          <w:sz w:val="16"/>
          <w:szCs w:val="16"/>
        </w:rPr>
        <w:t>月</w:t>
      </w:r>
      <w:r w:rsidRPr="008840C9">
        <w:rPr>
          <w:rFonts w:ascii="標楷體" w:eastAsia="標楷體" w:hAnsi="標楷體"/>
          <w:sz w:val="16"/>
          <w:szCs w:val="16"/>
        </w:rPr>
        <w:t>7</w:t>
      </w:r>
      <w:r w:rsidRPr="008840C9">
        <w:rPr>
          <w:rFonts w:ascii="標楷體" w:eastAsia="標楷體" w:hAnsi="標楷體" w:hint="eastAsia"/>
          <w:sz w:val="16"/>
          <w:szCs w:val="16"/>
        </w:rPr>
        <w:t>日</w:t>
      </w:r>
      <w:r w:rsidRPr="008840C9">
        <w:rPr>
          <w:rFonts w:ascii="標楷體" w:eastAsia="標楷體" w:hAnsi="標楷體"/>
          <w:sz w:val="16"/>
          <w:szCs w:val="16"/>
        </w:rPr>
        <w:t>99</w:t>
      </w:r>
      <w:r w:rsidRPr="008840C9">
        <w:rPr>
          <w:rFonts w:ascii="標楷體" w:eastAsia="標楷體" w:hAnsi="標楷體" w:hint="eastAsia"/>
          <w:sz w:val="16"/>
          <w:szCs w:val="16"/>
        </w:rPr>
        <w:t>學年度第</w:t>
      </w:r>
      <w:r w:rsidRPr="008840C9">
        <w:rPr>
          <w:rFonts w:ascii="標楷體" w:eastAsia="標楷體" w:hAnsi="標楷體"/>
          <w:sz w:val="16"/>
          <w:szCs w:val="16"/>
        </w:rPr>
        <w:t>2</w:t>
      </w:r>
      <w:r w:rsidRPr="008840C9">
        <w:rPr>
          <w:rFonts w:ascii="標楷體" w:eastAsia="標楷體" w:hAnsi="標楷體" w:hint="eastAsia"/>
          <w:sz w:val="16"/>
          <w:szCs w:val="16"/>
        </w:rPr>
        <w:t>次校課程委員會修正通過，</w:t>
      </w:r>
      <w:r w:rsidRPr="008840C9">
        <w:rPr>
          <w:rFonts w:ascii="標楷體" w:eastAsia="標楷體" w:hAnsi="標楷體"/>
          <w:sz w:val="16"/>
          <w:szCs w:val="16"/>
        </w:rPr>
        <w:t>100</w:t>
      </w:r>
      <w:r w:rsidRPr="008840C9">
        <w:rPr>
          <w:rFonts w:ascii="標楷體" w:eastAsia="標楷體" w:hAnsi="標楷體" w:hint="eastAsia"/>
          <w:sz w:val="16"/>
          <w:szCs w:val="16"/>
        </w:rPr>
        <w:t>年</w:t>
      </w:r>
      <w:r w:rsidRPr="008840C9">
        <w:rPr>
          <w:rFonts w:ascii="標楷體" w:eastAsia="標楷體" w:hAnsi="標楷體"/>
          <w:sz w:val="16"/>
          <w:szCs w:val="16"/>
        </w:rPr>
        <w:t>11</w:t>
      </w:r>
      <w:r w:rsidRPr="008840C9">
        <w:rPr>
          <w:rFonts w:ascii="標楷體" w:eastAsia="標楷體" w:hAnsi="標楷體" w:hint="eastAsia"/>
          <w:sz w:val="16"/>
          <w:szCs w:val="16"/>
        </w:rPr>
        <w:t>月</w:t>
      </w:r>
      <w:r w:rsidRPr="008840C9">
        <w:rPr>
          <w:rFonts w:ascii="標楷體" w:eastAsia="標楷體" w:hAnsi="標楷體"/>
          <w:sz w:val="16"/>
          <w:szCs w:val="16"/>
        </w:rPr>
        <w:t>29</w:t>
      </w:r>
      <w:r w:rsidRPr="008840C9">
        <w:rPr>
          <w:rFonts w:ascii="標楷體" w:eastAsia="標楷體" w:hAnsi="標楷體" w:hint="eastAsia"/>
          <w:sz w:val="16"/>
          <w:szCs w:val="16"/>
        </w:rPr>
        <w:t>日</w:t>
      </w:r>
      <w:r w:rsidRPr="008840C9">
        <w:rPr>
          <w:rFonts w:ascii="標楷體" w:eastAsia="標楷體" w:hAnsi="標楷體"/>
          <w:sz w:val="16"/>
          <w:szCs w:val="16"/>
        </w:rPr>
        <w:t>100</w:t>
      </w:r>
      <w:r w:rsidRPr="008840C9">
        <w:rPr>
          <w:rFonts w:ascii="標楷體" w:eastAsia="標楷體" w:hAnsi="標楷體" w:hint="eastAsia"/>
          <w:sz w:val="16"/>
          <w:szCs w:val="16"/>
        </w:rPr>
        <w:t>學年度第</w:t>
      </w:r>
      <w:r w:rsidRPr="008840C9">
        <w:rPr>
          <w:rFonts w:ascii="標楷體" w:eastAsia="標楷體" w:hAnsi="標楷體"/>
          <w:sz w:val="16"/>
          <w:szCs w:val="16"/>
        </w:rPr>
        <w:t>2</w:t>
      </w:r>
      <w:r w:rsidRPr="008840C9">
        <w:rPr>
          <w:rFonts w:ascii="標楷體" w:eastAsia="標楷體" w:hAnsi="標楷體" w:hint="eastAsia"/>
          <w:sz w:val="16"/>
          <w:szCs w:val="16"/>
        </w:rPr>
        <w:t>次教務會議修正通過</w:t>
      </w:r>
    </w:p>
    <w:p w:rsidR="007A6F89" w:rsidRPr="008840C9" w:rsidRDefault="007A6F89" w:rsidP="008840C9">
      <w:pPr>
        <w:spacing w:line="240" w:lineRule="exact"/>
        <w:rPr>
          <w:rFonts w:ascii="標楷體" w:eastAsia="標楷體" w:hAnsi="標楷體"/>
          <w:sz w:val="16"/>
          <w:szCs w:val="16"/>
        </w:rPr>
      </w:pPr>
      <w:r w:rsidRPr="008840C9">
        <w:rPr>
          <w:rFonts w:ascii="標楷體" w:eastAsia="標楷體" w:hAnsi="標楷體"/>
          <w:sz w:val="16"/>
          <w:szCs w:val="16"/>
        </w:rPr>
        <w:t>101</w:t>
      </w:r>
      <w:r w:rsidRPr="008840C9">
        <w:rPr>
          <w:rFonts w:ascii="標楷體" w:eastAsia="標楷體" w:hAnsi="標楷體" w:hint="eastAsia"/>
          <w:sz w:val="16"/>
          <w:szCs w:val="16"/>
        </w:rPr>
        <w:t>年</w:t>
      </w:r>
      <w:r w:rsidRPr="008840C9">
        <w:rPr>
          <w:rFonts w:ascii="標楷體" w:eastAsia="標楷體" w:hAnsi="標楷體"/>
          <w:sz w:val="16"/>
          <w:szCs w:val="16"/>
        </w:rPr>
        <w:t>3</w:t>
      </w:r>
      <w:r w:rsidRPr="008840C9">
        <w:rPr>
          <w:rFonts w:ascii="標楷體" w:eastAsia="標楷體" w:hAnsi="標楷體" w:hint="eastAsia"/>
          <w:sz w:val="16"/>
          <w:szCs w:val="16"/>
        </w:rPr>
        <w:t>月</w:t>
      </w:r>
      <w:r w:rsidRPr="008840C9">
        <w:rPr>
          <w:rFonts w:ascii="標楷體" w:eastAsia="標楷體" w:hAnsi="標楷體"/>
          <w:sz w:val="16"/>
          <w:szCs w:val="16"/>
        </w:rPr>
        <w:t>27</w:t>
      </w:r>
      <w:r w:rsidRPr="008840C9">
        <w:rPr>
          <w:rFonts w:ascii="標楷體" w:eastAsia="標楷體" w:hAnsi="標楷體" w:hint="eastAsia"/>
          <w:sz w:val="16"/>
          <w:szCs w:val="16"/>
        </w:rPr>
        <w:t>日</w:t>
      </w:r>
      <w:r w:rsidRPr="008840C9">
        <w:rPr>
          <w:rFonts w:ascii="標楷體" w:eastAsia="標楷體" w:hAnsi="標楷體"/>
          <w:sz w:val="16"/>
          <w:szCs w:val="16"/>
        </w:rPr>
        <w:t>100</w:t>
      </w:r>
      <w:r w:rsidRPr="008840C9">
        <w:rPr>
          <w:rFonts w:ascii="標楷體" w:eastAsia="標楷體" w:hAnsi="標楷體" w:hint="eastAsia"/>
          <w:sz w:val="16"/>
          <w:szCs w:val="16"/>
        </w:rPr>
        <w:t>學年度第</w:t>
      </w:r>
      <w:r w:rsidRPr="008840C9">
        <w:rPr>
          <w:rFonts w:ascii="標楷體" w:eastAsia="標楷體" w:hAnsi="標楷體"/>
          <w:sz w:val="16"/>
          <w:szCs w:val="16"/>
        </w:rPr>
        <w:t>3</w:t>
      </w:r>
      <w:r w:rsidRPr="008840C9">
        <w:rPr>
          <w:rFonts w:ascii="標楷體" w:eastAsia="標楷體" w:hAnsi="標楷體" w:hint="eastAsia"/>
          <w:sz w:val="16"/>
          <w:szCs w:val="16"/>
        </w:rPr>
        <w:t>次教務會議修正通過</w:t>
      </w:r>
    </w:p>
    <w:p w:rsidR="007A6F89" w:rsidRPr="008840C9" w:rsidRDefault="007A6F89" w:rsidP="008840C9">
      <w:pPr>
        <w:spacing w:line="240" w:lineRule="exact"/>
        <w:rPr>
          <w:rFonts w:ascii="標楷體" w:eastAsia="標楷體" w:hAnsi="標楷體"/>
          <w:sz w:val="16"/>
          <w:szCs w:val="16"/>
        </w:rPr>
      </w:pPr>
      <w:r w:rsidRPr="008840C9">
        <w:rPr>
          <w:rFonts w:ascii="標楷體" w:eastAsia="標楷體" w:hAnsi="標楷體"/>
          <w:sz w:val="16"/>
          <w:szCs w:val="16"/>
        </w:rPr>
        <w:t>102</w:t>
      </w:r>
      <w:r w:rsidRPr="008840C9">
        <w:rPr>
          <w:rFonts w:ascii="標楷體" w:eastAsia="標楷體" w:hAnsi="標楷體" w:hint="eastAsia"/>
          <w:sz w:val="16"/>
          <w:szCs w:val="16"/>
        </w:rPr>
        <w:t>年</w:t>
      </w:r>
      <w:r w:rsidRPr="008840C9">
        <w:rPr>
          <w:rFonts w:ascii="標楷體" w:eastAsia="標楷體" w:hAnsi="標楷體"/>
          <w:sz w:val="16"/>
          <w:szCs w:val="16"/>
        </w:rPr>
        <w:t>1</w:t>
      </w:r>
      <w:r w:rsidRPr="008840C9">
        <w:rPr>
          <w:rFonts w:ascii="標楷體" w:eastAsia="標楷體" w:hAnsi="標楷體" w:hint="eastAsia"/>
          <w:sz w:val="16"/>
          <w:szCs w:val="16"/>
        </w:rPr>
        <w:t>月</w:t>
      </w:r>
      <w:r w:rsidRPr="008840C9">
        <w:rPr>
          <w:rFonts w:ascii="標楷體" w:eastAsia="標楷體" w:hAnsi="標楷體"/>
          <w:sz w:val="16"/>
          <w:szCs w:val="16"/>
        </w:rPr>
        <w:t>15</w:t>
      </w:r>
      <w:r w:rsidRPr="008840C9">
        <w:rPr>
          <w:rFonts w:ascii="標楷體" w:eastAsia="標楷體" w:hAnsi="標楷體" w:hint="eastAsia"/>
          <w:sz w:val="16"/>
          <w:szCs w:val="16"/>
        </w:rPr>
        <w:t>日</w:t>
      </w:r>
      <w:r w:rsidRPr="008840C9">
        <w:rPr>
          <w:rFonts w:ascii="標楷體" w:eastAsia="標楷體" w:hAnsi="標楷體"/>
          <w:sz w:val="16"/>
          <w:szCs w:val="16"/>
        </w:rPr>
        <w:t>101</w:t>
      </w:r>
      <w:r w:rsidRPr="008840C9">
        <w:rPr>
          <w:rFonts w:ascii="標楷體" w:eastAsia="標楷體" w:hAnsi="標楷體" w:hint="eastAsia"/>
          <w:sz w:val="16"/>
          <w:szCs w:val="16"/>
        </w:rPr>
        <w:t>學年度第</w:t>
      </w:r>
      <w:r w:rsidRPr="008840C9">
        <w:rPr>
          <w:rFonts w:ascii="標楷體" w:eastAsia="標楷體" w:hAnsi="標楷體"/>
          <w:sz w:val="16"/>
          <w:szCs w:val="16"/>
        </w:rPr>
        <w:t>2</w:t>
      </w:r>
      <w:r w:rsidRPr="008840C9">
        <w:rPr>
          <w:rFonts w:ascii="標楷體" w:eastAsia="標楷體" w:hAnsi="標楷體" w:hint="eastAsia"/>
          <w:sz w:val="16"/>
          <w:szCs w:val="16"/>
        </w:rPr>
        <w:t>次教務會議修正通過</w:t>
      </w:r>
    </w:p>
    <w:p w:rsidR="007A6F89" w:rsidRPr="008840C9" w:rsidRDefault="007A6F89" w:rsidP="008840C9">
      <w:pPr>
        <w:spacing w:line="240" w:lineRule="exact"/>
        <w:rPr>
          <w:rFonts w:ascii="標楷體" w:eastAsia="標楷體" w:hAnsi="標楷體"/>
          <w:sz w:val="16"/>
          <w:szCs w:val="16"/>
        </w:rPr>
      </w:pPr>
      <w:r w:rsidRPr="008840C9">
        <w:rPr>
          <w:rFonts w:ascii="標楷體" w:eastAsia="標楷體" w:hAnsi="標楷體"/>
          <w:sz w:val="16"/>
          <w:szCs w:val="16"/>
        </w:rPr>
        <w:t>104</w:t>
      </w:r>
      <w:r w:rsidRPr="008840C9">
        <w:rPr>
          <w:rFonts w:ascii="標楷體" w:eastAsia="標楷體" w:hAnsi="標楷體" w:hint="eastAsia"/>
          <w:sz w:val="16"/>
          <w:szCs w:val="16"/>
        </w:rPr>
        <w:t>年</w:t>
      </w:r>
      <w:r w:rsidRPr="008840C9">
        <w:rPr>
          <w:rFonts w:ascii="標楷體" w:eastAsia="標楷體" w:hAnsi="標楷體"/>
          <w:sz w:val="16"/>
          <w:szCs w:val="16"/>
        </w:rPr>
        <w:t>4</w:t>
      </w:r>
      <w:r w:rsidRPr="008840C9">
        <w:rPr>
          <w:rFonts w:ascii="標楷體" w:eastAsia="標楷體" w:hAnsi="標楷體" w:hint="eastAsia"/>
          <w:sz w:val="16"/>
          <w:szCs w:val="16"/>
        </w:rPr>
        <w:t>月</w:t>
      </w:r>
      <w:r w:rsidRPr="008840C9">
        <w:rPr>
          <w:rFonts w:ascii="標楷體" w:eastAsia="標楷體" w:hAnsi="標楷體"/>
          <w:sz w:val="16"/>
          <w:szCs w:val="16"/>
        </w:rPr>
        <w:t>10</w:t>
      </w:r>
      <w:r w:rsidRPr="008840C9">
        <w:rPr>
          <w:rFonts w:ascii="標楷體" w:eastAsia="標楷體" w:hAnsi="標楷體" w:hint="eastAsia"/>
          <w:sz w:val="16"/>
          <w:szCs w:val="16"/>
        </w:rPr>
        <w:t>日第</w:t>
      </w:r>
      <w:r w:rsidRPr="008840C9">
        <w:rPr>
          <w:rFonts w:ascii="標楷體" w:eastAsia="標楷體" w:hAnsi="標楷體"/>
          <w:sz w:val="16"/>
          <w:szCs w:val="16"/>
        </w:rPr>
        <w:t>144</w:t>
      </w:r>
      <w:r w:rsidRPr="008840C9">
        <w:rPr>
          <w:rFonts w:ascii="標楷體" w:eastAsia="標楷體" w:hAnsi="標楷體" w:hint="eastAsia"/>
          <w:sz w:val="16"/>
          <w:szCs w:val="16"/>
        </w:rPr>
        <w:t>次行政會議格式修正</w:t>
      </w:r>
    </w:p>
    <w:p w:rsidR="007A6F89" w:rsidRPr="008840C9" w:rsidRDefault="007A6F89" w:rsidP="008840C9">
      <w:pPr>
        <w:spacing w:line="240" w:lineRule="exact"/>
        <w:rPr>
          <w:rFonts w:ascii="標楷體" w:eastAsia="標楷體" w:hAnsi="標楷體"/>
          <w:sz w:val="16"/>
          <w:szCs w:val="16"/>
        </w:rPr>
      </w:pPr>
      <w:r w:rsidRPr="008840C9">
        <w:rPr>
          <w:rFonts w:ascii="標楷體" w:eastAsia="標楷體" w:hAnsi="標楷體"/>
          <w:sz w:val="16"/>
          <w:szCs w:val="16"/>
        </w:rPr>
        <w:t>105</w:t>
      </w:r>
      <w:r w:rsidRPr="008840C9">
        <w:rPr>
          <w:rFonts w:ascii="標楷體" w:eastAsia="標楷體" w:hAnsi="標楷體" w:hint="eastAsia"/>
          <w:sz w:val="16"/>
          <w:szCs w:val="16"/>
        </w:rPr>
        <w:t>年</w:t>
      </w:r>
      <w:r w:rsidRPr="008840C9">
        <w:rPr>
          <w:rFonts w:ascii="標楷體" w:eastAsia="標楷體" w:hAnsi="標楷體"/>
          <w:sz w:val="16"/>
          <w:szCs w:val="16"/>
        </w:rPr>
        <w:t>11</w:t>
      </w:r>
      <w:r w:rsidRPr="008840C9">
        <w:rPr>
          <w:rFonts w:ascii="標楷體" w:eastAsia="標楷體" w:hAnsi="標楷體" w:hint="eastAsia"/>
          <w:sz w:val="16"/>
          <w:szCs w:val="16"/>
        </w:rPr>
        <w:t>月</w:t>
      </w:r>
      <w:r w:rsidRPr="008840C9">
        <w:rPr>
          <w:rFonts w:ascii="標楷體" w:eastAsia="標楷體" w:hAnsi="標楷體"/>
          <w:sz w:val="16"/>
          <w:szCs w:val="16"/>
        </w:rPr>
        <w:t>15</w:t>
      </w:r>
      <w:r w:rsidRPr="008840C9">
        <w:rPr>
          <w:rFonts w:ascii="標楷體" w:eastAsia="標楷體" w:hAnsi="標楷體" w:hint="eastAsia"/>
          <w:sz w:val="16"/>
          <w:szCs w:val="16"/>
        </w:rPr>
        <w:t>日</w:t>
      </w:r>
      <w:r w:rsidRPr="008840C9">
        <w:rPr>
          <w:rFonts w:ascii="標楷體" w:eastAsia="標楷體" w:hAnsi="標楷體"/>
          <w:sz w:val="16"/>
          <w:szCs w:val="16"/>
        </w:rPr>
        <w:t>105</w:t>
      </w:r>
      <w:r w:rsidRPr="008840C9">
        <w:rPr>
          <w:rFonts w:ascii="標楷體" w:eastAsia="標楷體" w:hAnsi="標楷體" w:hint="eastAsia"/>
          <w:sz w:val="16"/>
          <w:szCs w:val="16"/>
        </w:rPr>
        <w:t>學年度第</w:t>
      </w:r>
      <w:r w:rsidRPr="008840C9">
        <w:rPr>
          <w:rFonts w:ascii="標楷體" w:eastAsia="標楷體" w:hAnsi="標楷體"/>
          <w:sz w:val="16"/>
          <w:szCs w:val="16"/>
        </w:rPr>
        <w:t>5</w:t>
      </w:r>
      <w:r w:rsidRPr="008840C9">
        <w:rPr>
          <w:rFonts w:ascii="標楷體" w:eastAsia="標楷體" w:hAnsi="標楷體" w:hint="eastAsia"/>
          <w:sz w:val="16"/>
          <w:szCs w:val="16"/>
        </w:rPr>
        <w:t>次中心會議修正第三條；</w:t>
      </w:r>
      <w:r w:rsidRPr="008840C9">
        <w:rPr>
          <w:rFonts w:ascii="標楷體" w:eastAsia="標楷體" w:hAnsi="標楷體"/>
          <w:sz w:val="16"/>
          <w:szCs w:val="16"/>
        </w:rPr>
        <w:t>105</w:t>
      </w:r>
      <w:r w:rsidRPr="008840C9">
        <w:rPr>
          <w:rFonts w:ascii="標楷體" w:eastAsia="標楷體" w:hAnsi="標楷體" w:hint="eastAsia"/>
          <w:sz w:val="16"/>
          <w:szCs w:val="16"/>
        </w:rPr>
        <w:t>年</w:t>
      </w:r>
      <w:r w:rsidRPr="008840C9">
        <w:rPr>
          <w:rFonts w:ascii="標楷體" w:eastAsia="標楷體" w:hAnsi="標楷體"/>
          <w:sz w:val="16"/>
          <w:szCs w:val="16"/>
        </w:rPr>
        <w:t>11</w:t>
      </w:r>
      <w:r w:rsidRPr="008840C9">
        <w:rPr>
          <w:rFonts w:ascii="標楷體" w:eastAsia="標楷體" w:hAnsi="標楷體" w:hint="eastAsia"/>
          <w:sz w:val="16"/>
          <w:szCs w:val="16"/>
        </w:rPr>
        <w:t>月</w:t>
      </w:r>
      <w:r w:rsidRPr="008840C9">
        <w:rPr>
          <w:rFonts w:ascii="標楷體" w:eastAsia="標楷體" w:hAnsi="標楷體"/>
          <w:sz w:val="16"/>
          <w:szCs w:val="16"/>
        </w:rPr>
        <w:t>22</w:t>
      </w:r>
      <w:r w:rsidRPr="008840C9">
        <w:rPr>
          <w:rFonts w:ascii="標楷體" w:eastAsia="標楷體" w:hAnsi="標楷體" w:hint="eastAsia"/>
          <w:sz w:val="16"/>
          <w:szCs w:val="16"/>
        </w:rPr>
        <w:t>日</w:t>
      </w:r>
      <w:r w:rsidRPr="008840C9">
        <w:rPr>
          <w:rFonts w:ascii="標楷體" w:eastAsia="標楷體" w:hAnsi="標楷體"/>
          <w:sz w:val="16"/>
          <w:szCs w:val="16"/>
        </w:rPr>
        <w:t>105</w:t>
      </w:r>
      <w:r w:rsidRPr="008840C9">
        <w:rPr>
          <w:rFonts w:ascii="標楷體" w:eastAsia="標楷體" w:hAnsi="標楷體" w:hint="eastAsia"/>
          <w:sz w:val="16"/>
          <w:szCs w:val="16"/>
        </w:rPr>
        <w:t>學年度第一次中心課程委員會修正第三條；</w:t>
      </w:r>
      <w:r w:rsidRPr="008840C9">
        <w:rPr>
          <w:rFonts w:ascii="標楷體" w:eastAsia="標楷體" w:hAnsi="標楷體"/>
          <w:sz w:val="16"/>
          <w:szCs w:val="16"/>
        </w:rPr>
        <w:t>105</w:t>
      </w:r>
      <w:r w:rsidRPr="008840C9">
        <w:rPr>
          <w:rFonts w:ascii="標楷體" w:eastAsia="標楷體" w:hAnsi="標楷體" w:hint="eastAsia"/>
          <w:sz w:val="16"/>
          <w:szCs w:val="16"/>
        </w:rPr>
        <w:t>年</w:t>
      </w:r>
      <w:r w:rsidRPr="008840C9">
        <w:rPr>
          <w:rFonts w:ascii="標楷體" w:eastAsia="標楷體" w:hAnsi="標楷體"/>
          <w:sz w:val="16"/>
          <w:szCs w:val="16"/>
        </w:rPr>
        <w:t>12</w:t>
      </w:r>
      <w:r w:rsidRPr="008840C9">
        <w:rPr>
          <w:rFonts w:ascii="標楷體" w:eastAsia="標楷體" w:hAnsi="標楷體" w:hint="eastAsia"/>
          <w:sz w:val="16"/>
          <w:szCs w:val="16"/>
        </w:rPr>
        <w:t>月</w:t>
      </w:r>
      <w:r w:rsidRPr="008840C9">
        <w:rPr>
          <w:rFonts w:ascii="標楷體" w:eastAsia="標楷體" w:hAnsi="標楷體"/>
          <w:sz w:val="16"/>
          <w:szCs w:val="16"/>
        </w:rPr>
        <w:t>27</w:t>
      </w:r>
      <w:r w:rsidRPr="008840C9">
        <w:rPr>
          <w:rFonts w:ascii="標楷體" w:eastAsia="標楷體" w:hAnsi="標楷體" w:hint="eastAsia"/>
          <w:sz w:val="16"/>
          <w:szCs w:val="16"/>
        </w:rPr>
        <w:t>日</w:t>
      </w:r>
      <w:r w:rsidRPr="008840C9">
        <w:rPr>
          <w:rFonts w:ascii="標楷體" w:eastAsia="標楷體" w:hAnsi="標楷體"/>
          <w:sz w:val="16"/>
          <w:szCs w:val="16"/>
        </w:rPr>
        <w:t>105</w:t>
      </w:r>
      <w:r w:rsidRPr="008840C9">
        <w:rPr>
          <w:rFonts w:ascii="標楷體" w:eastAsia="標楷體" w:hAnsi="標楷體" w:hint="eastAsia"/>
          <w:sz w:val="16"/>
          <w:szCs w:val="16"/>
        </w:rPr>
        <w:t>學年度第</w:t>
      </w:r>
      <w:r w:rsidRPr="008840C9">
        <w:rPr>
          <w:rFonts w:ascii="標楷體" w:eastAsia="標楷體" w:hAnsi="標楷體"/>
          <w:sz w:val="16"/>
          <w:szCs w:val="16"/>
        </w:rPr>
        <w:t>2</w:t>
      </w:r>
      <w:r w:rsidRPr="008840C9">
        <w:rPr>
          <w:rFonts w:ascii="標楷體" w:eastAsia="標楷體" w:hAnsi="標楷體" w:hint="eastAsia"/>
          <w:sz w:val="16"/>
          <w:szCs w:val="16"/>
        </w:rPr>
        <w:t>次教務會議修正第三條；</w:t>
      </w:r>
      <w:r w:rsidRPr="008840C9">
        <w:rPr>
          <w:rFonts w:ascii="標楷體" w:eastAsia="標楷體" w:hAnsi="標楷體"/>
          <w:sz w:val="16"/>
          <w:szCs w:val="16"/>
        </w:rPr>
        <w:t>106</w:t>
      </w:r>
      <w:r w:rsidRPr="008840C9">
        <w:rPr>
          <w:rFonts w:ascii="標楷體" w:eastAsia="標楷體" w:hAnsi="標楷體" w:hint="eastAsia"/>
          <w:sz w:val="16"/>
          <w:szCs w:val="16"/>
        </w:rPr>
        <w:t>年</w:t>
      </w:r>
      <w:r w:rsidRPr="008840C9">
        <w:rPr>
          <w:rFonts w:ascii="標楷體" w:eastAsia="標楷體" w:hAnsi="標楷體"/>
          <w:sz w:val="16"/>
          <w:szCs w:val="16"/>
        </w:rPr>
        <w:t>1</w:t>
      </w:r>
      <w:r w:rsidRPr="008840C9">
        <w:rPr>
          <w:rFonts w:ascii="標楷體" w:eastAsia="標楷體" w:hAnsi="標楷體" w:hint="eastAsia"/>
          <w:sz w:val="16"/>
          <w:szCs w:val="16"/>
        </w:rPr>
        <w:t>月</w:t>
      </w:r>
      <w:r w:rsidRPr="008840C9">
        <w:rPr>
          <w:rFonts w:ascii="標楷體" w:eastAsia="標楷體" w:hAnsi="標楷體"/>
          <w:sz w:val="16"/>
          <w:szCs w:val="16"/>
        </w:rPr>
        <w:t>5</w:t>
      </w:r>
      <w:r w:rsidRPr="008840C9">
        <w:rPr>
          <w:rFonts w:ascii="標楷體" w:eastAsia="標楷體" w:hAnsi="標楷體" w:hint="eastAsia"/>
          <w:sz w:val="16"/>
          <w:szCs w:val="16"/>
        </w:rPr>
        <w:t>日發布。</w:t>
      </w:r>
    </w:p>
    <w:p w:rsidR="00017506" w:rsidRPr="004D3F23" w:rsidRDefault="00C668BB" w:rsidP="00017506">
      <w:pPr>
        <w:spacing w:line="240" w:lineRule="exact"/>
        <w:rPr>
          <w:rFonts w:ascii="標楷體" w:eastAsia="標楷體" w:hAnsi="標楷體"/>
          <w:sz w:val="16"/>
          <w:szCs w:val="16"/>
        </w:rPr>
      </w:pPr>
      <w:r w:rsidRPr="008840C9">
        <w:rPr>
          <w:rFonts w:ascii="標楷體" w:eastAsia="標楷體" w:hAnsi="標楷體"/>
          <w:sz w:val="16"/>
          <w:szCs w:val="16"/>
        </w:rPr>
        <w:t>10</w:t>
      </w:r>
      <w:r w:rsidRPr="008840C9">
        <w:rPr>
          <w:rFonts w:ascii="標楷體" w:eastAsia="標楷體" w:hAnsi="標楷體" w:hint="eastAsia"/>
          <w:sz w:val="16"/>
          <w:szCs w:val="16"/>
        </w:rPr>
        <w:t>6年4月</w:t>
      </w:r>
      <w:r w:rsidRPr="008840C9">
        <w:rPr>
          <w:rFonts w:ascii="標楷體" w:eastAsia="標楷體" w:hAnsi="標楷體"/>
          <w:sz w:val="16"/>
          <w:szCs w:val="16"/>
        </w:rPr>
        <w:t>1</w:t>
      </w:r>
      <w:r w:rsidRPr="008840C9">
        <w:rPr>
          <w:rFonts w:ascii="標楷體" w:eastAsia="標楷體" w:hAnsi="標楷體" w:hint="eastAsia"/>
          <w:sz w:val="16"/>
          <w:szCs w:val="16"/>
        </w:rPr>
        <w:t>1日</w:t>
      </w:r>
      <w:r w:rsidRPr="008840C9">
        <w:rPr>
          <w:rFonts w:ascii="標楷體" w:eastAsia="標楷體" w:hAnsi="標楷體"/>
          <w:sz w:val="16"/>
          <w:szCs w:val="16"/>
        </w:rPr>
        <w:t>105</w:t>
      </w:r>
      <w:r w:rsidRPr="008840C9">
        <w:rPr>
          <w:rFonts w:ascii="標楷體" w:eastAsia="標楷體" w:hAnsi="標楷體" w:hint="eastAsia"/>
          <w:sz w:val="16"/>
          <w:szCs w:val="16"/>
        </w:rPr>
        <w:t>學年度第6次中心會議新增第5之1條；；</w:t>
      </w:r>
      <w:r w:rsidRPr="008840C9">
        <w:rPr>
          <w:rFonts w:ascii="標楷體" w:eastAsia="標楷體" w:hAnsi="標楷體"/>
          <w:sz w:val="16"/>
          <w:szCs w:val="16"/>
        </w:rPr>
        <w:t>10</w:t>
      </w:r>
      <w:r w:rsidRPr="008840C9">
        <w:rPr>
          <w:rFonts w:ascii="標楷體" w:eastAsia="標楷體" w:hAnsi="標楷體" w:hint="eastAsia"/>
          <w:sz w:val="16"/>
          <w:szCs w:val="16"/>
        </w:rPr>
        <w:t>6年5月23日</w:t>
      </w:r>
      <w:r w:rsidRPr="008840C9">
        <w:rPr>
          <w:rFonts w:ascii="標楷體" w:eastAsia="標楷體" w:hAnsi="標楷體"/>
          <w:sz w:val="16"/>
          <w:szCs w:val="16"/>
        </w:rPr>
        <w:t>105</w:t>
      </w:r>
      <w:r w:rsidRPr="008840C9">
        <w:rPr>
          <w:rFonts w:ascii="標楷體" w:eastAsia="標楷體" w:hAnsi="標楷體" w:hint="eastAsia"/>
          <w:sz w:val="16"/>
          <w:szCs w:val="16"/>
        </w:rPr>
        <w:t>學年度第2次中心課程委員會新增第5之1條；106</w:t>
      </w:r>
      <w:r w:rsidRPr="004D3F23">
        <w:rPr>
          <w:rFonts w:ascii="標楷體" w:eastAsia="標楷體" w:hAnsi="標楷體"/>
          <w:sz w:val="16"/>
          <w:szCs w:val="16"/>
        </w:rPr>
        <w:t>年</w:t>
      </w:r>
      <w:r w:rsidRPr="004D3F23">
        <w:rPr>
          <w:rFonts w:ascii="標楷體" w:eastAsia="標楷體" w:hAnsi="標楷體" w:hint="eastAsia"/>
          <w:sz w:val="16"/>
          <w:szCs w:val="16"/>
        </w:rPr>
        <w:t>6</w:t>
      </w:r>
      <w:r w:rsidRPr="004D3F23">
        <w:rPr>
          <w:rFonts w:ascii="標楷體" w:eastAsia="標楷體" w:hAnsi="標楷體"/>
          <w:sz w:val="16"/>
          <w:szCs w:val="16"/>
        </w:rPr>
        <w:t>月</w:t>
      </w:r>
      <w:r w:rsidRPr="004D3F23">
        <w:rPr>
          <w:rFonts w:ascii="標楷體" w:eastAsia="標楷體" w:hAnsi="標楷體" w:hint="eastAsia"/>
          <w:sz w:val="16"/>
          <w:szCs w:val="16"/>
        </w:rPr>
        <w:t>5</w:t>
      </w:r>
      <w:r w:rsidRPr="004D3F23">
        <w:rPr>
          <w:rFonts w:ascii="標楷體" w:eastAsia="標楷體" w:hAnsi="標楷體"/>
          <w:sz w:val="16"/>
          <w:szCs w:val="16"/>
        </w:rPr>
        <w:t>日</w:t>
      </w:r>
      <w:r w:rsidRPr="004D3F23">
        <w:rPr>
          <w:rFonts w:ascii="標楷體" w:eastAsia="標楷體" w:hAnsi="標楷體" w:hint="eastAsia"/>
          <w:sz w:val="16"/>
          <w:szCs w:val="16"/>
        </w:rPr>
        <w:t>105學年度</w:t>
      </w:r>
      <w:r w:rsidRPr="004D3F23">
        <w:rPr>
          <w:rFonts w:ascii="標楷體" w:eastAsia="標楷體" w:hAnsi="標楷體"/>
          <w:sz w:val="16"/>
          <w:szCs w:val="16"/>
        </w:rPr>
        <w:t>第</w:t>
      </w:r>
      <w:r w:rsidRPr="004D3F23">
        <w:rPr>
          <w:rFonts w:ascii="標楷體" w:eastAsia="標楷體" w:hAnsi="標楷體" w:hint="eastAsia"/>
          <w:sz w:val="16"/>
          <w:szCs w:val="16"/>
        </w:rPr>
        <w:t>4</w:t>
      </w:r>
      <w:r w:rsidRPr="004D3F23">
        <w:rPr>
          <w:rFonts w:ascii="標楷體" w:eastAsia="標楷體" w:hAnsi="標楷體"/>
          <w:sz w:val="16"/>
          <w:szCs w:val="16"/>
        </w:rPr>
        <w:t>次</w:t>
      </w:r>
      <w:r w:rsidRPr="004D3F23">
        <w:rPr>
          <w:rFonts w:ascii="標楷體" w:eastAsia="標楷體" w:hAnsi="標楷體" w:hint="eastAsia"/>
          <w:sz w:val="16"/>
          <w:szCs w:val="16"/>
        </w:rPr>
        <w:t>教務</w:t>
      </w:r>
      <w:r w:rsidRPr="004D3F23">
        <w:rPr>
          <w:rFonts w:ascii="標楷體" w:eastAsia="標楷體" w:hAnsi="標楷體"/>
          <w:sz w:val="16"/>
          <w:szCs w:val="16"/>
        </w:rPr>
        <w:t>會議</w:t>
      </w:r>
      <w:r w:rsidRPr="004D3F23">
        <w:rPr>
          <w:rFonts w:ascii="標楷體" w:eastAsia="標楷體" w:hAnsi="標楷體" w:hint="eastAsia"/>
          <w:sz w:val="16"/>
          <w:szCs w:val="16"/>
        </w:rPr>
        <w:t>新增第5之1條，</w:t>
      </w:r>
      <w:r w:rsidRPr="004D3F23">
        <w:rPr>
          <w:rFonts w:ascii="標楷體" w:eastAsia="標楷體" w:hAnsi="標楷體"/>
          <w:sz w:val="16"/>
          <w:szCs w:val="16"/>
        </w:rPr>
        <w:t>10</w:t>
      </w:r>
      <w:r w:rsidRPr="004D3F23">
        <w:rPr>
          <w:rFonts w:ascii="標楷體" w:eastAsia="標楷體" w:hAnsi="標楷體" w:hint="eastAsia"/>
          <w:sz w:val="16"/>
          <w:szCs w:val="16"/>
        </w:rPr>
        <w:t>6年</w:t>
      </w:r>
      <w:r w:rsidRPr="004D3F23">
        <w:rPr>
          <w:rFonts w:ascii="標楷體" w:eastAsia="標楷體" w:hAnsi="標楷體"/>
          <w:sz w:val="16"/>
          <w:szCs w:val="16"/>
        </w:rPr>
        <w:t>6</w:t>
      </w:r>
      <w:r w:rsidRPr="004D3F23">
        <w:rPr>
          <w:rFonts w:ascii="標楷體" w:eastAsia="標楷體" w:hAnsi="標楷體" w:hint="eastAsia"/>
          <w:sz w:val="16"/>
          <w:szCs w:val="16"/>
        </w:rPr>
        <w:t>月7日校長核定，</w:t>
      </w:r>
      <w:r w:rsidRPr="004D3F23">
        <w:rPr>
          <w:rFonts w:ascii="標楷體" w:eastAsia="標楷體" w:hAnsi="標楷體"/>
          <w:sz w:val="16"/>
          <w:szCs w:val="16"/>
        </w:rPr>
        <w:t>10</w:t>
      </w:r>
      <w:r w:rsidRPr="004D3F23">
        <w:rPr>
          <w:rFonts w:ascii="標楷體" w:eastAsia="標楷體" w:hAnsi="標楷體" w:hint="eastAsia"/>
          <w:sz w:val="16"/>
          <w:szCs w:val="16"/>
        </w:rPr>
        <w:t>6年</w:t>
      </w:r>
      <w:r w:rsidRPr="004D3F23">
        <w:rPr>
          <w:rFonts w:ascii="標楷體" w:eastAsia="標楷體" w:hAnsi="標楷體"/>
          <w:sz w:val="16"/>
          <w:szCs w:val="16"/>
        </w:rPr>
        <w:t>6</w:t>
      </w:r>
      <w:r w:rsidRPr="004D3F23">
        <w:rPr>
          <w:rFonts w:ascii="標楷體" w:eastAsia="標楷體" w:hAnsi="標楷體" w:hint="eastAsia"/>
          <w:sz w:val="16"/>
          <w:szCs w:val="16"/>
        </w:rPr>
        <w:t>月</w:t>
      </w:r>
      <w:r w:rsidRPr="004D3F23">
        <w:rPr>
          <w:rFonts w:ascii="標楷體" w:eastAsia="標楷體" w:hAnsi="標楷體"/>
          <w:sz w:val="16"/>
          <w:szCs w:val="16"/>
        </w:rPr>
        <w:t>8</w:t>
      </w:r>
      <w:r w:rsidRPr="004D3F23">
        <w:rPr>
          <w:rFonts w:ascii="標楷體" w:eastAsia="標楷體" w:hAnsi="標楷體" w:hint="eastAsia"/>
          <w:sz w:val="16"/>
          <w:szCs w:val="16"/>
        </w:rPr>
        <w:t>日發布</w:t>
      </w:r>
    </w:p>
    <w:p w:rsidR="00C66902" w:rsidRPr="00C66902" w:rsidRDefault="00017506" w:rsidP="00C66902">
      <w:pPr>
        <w:snapToGrid w:val="0"/>
        <w:spacing w:after="240"/>
        <w:rPr>
          <w:rFonts w:ascii="標楷體" w:eastAsia="標楷體" w:hAnsi="標楷體"/>
          <w:sz w:val="16"/>
          <w:szCs w:val="16"/>
        </w:rPr>
      </w:pPr>
      <w:r w:rsidRPr="004D3F23">
        <w:rPr>
          <w:rFonts w:ascii="標楷體" w:eastAsia="標楷體" w:hAnsi="標楷體" w:hint="eastAsia"/>
          <w:sz w:val="16"/>
          <w:szCs w:val="16"/>
        </w:rPr>
        <w:t>1</w:t>
      </w:r>
      <w:r w:rsidRPr="004D3F23">
        <w:rPr>
          <w:rFonts w:ascii="標楷體" w:eastAsia="標楷體" w:hAnsi="標楷體"/>
          <w:sz w:val="16"/>
          <w:szCs w:val="16"/>
        </w:rPr>
        <w:t>0</w:t>
      </w:r>
      <w:r w:rsidRPr="004D3F23">
        <w:rPr>
          <w:rFonts w:ascii="標楷體" w:eastAsia="標楷體" w:hAnsi="標楷體" w:hint="eastAsia"/>
          <w:sz w:val="16"/>
          <w:szCs w:val="16"/>
        </w:rPr>
        <w:t>7年5月15</w:t>
      </w:r>
      <w:r w:rsidR="004D3F23" w:rsidRPr="004D3F23">
        <w:rPr>
          <w:rFonts w:ascii="標楷體" w:eastAsia="標楷體" w:hAnsi="標楷體" w:hint="eastAsia"/>
          <w:sz w:val="16"/>
          <w:szCs w:val="16"/>
        </w:rPr>
        <w:t>日</w:t>
      </w:r>
      <w:r w:rsidRPr="004D3F23">
        <w:rPr>
          <w:rFonts w:ascii="標楷體" w:eastAsia="標楷體" w:hAnsi="標楷體"/>
          <w:sz w:val="16"/>
          <w:szCs w:val="16"/>
        </w:rPr>
        <w:t>10</w:t>
      </w:r>
      <w:r w:rsidRPr="004D3F23">
        <w:rPr>
          <w:rFonts w:ascii="標楷體" w:eastAsia="標楷體" w:hAnsi="標楷體" w:hint="eastAsia"/>
          <w:sz w:val="16"/>
          <w:szCs w:val="16"/>
        </w:rPr>
        <w:t>6學年度第8次中心會議</w:t>
      </w:r>
      <w:bookmarkStart w:id="0" w:name="OLE_LINK1"/>
      <w:bookmarkStart w:id="1" w:name="OLE_LINK2"/>
      <w:bookmarkStart w:id="2" w:name="OLE_LINK3"/>
      <w:r w:rsidR="004D3F23" w:rsidRPr="004D3F23">
        <w:rPr>
          <w:rFonts w:ascii="標楷體" w:eastAsia="標楷體" w:hAnsi="標楷體" w:hint="eastAsia"/>
          <w:sz w:val="16"/>
          <w:szCs w:val="16"/>
        </w:rPr>
        <w:t>新增</w:t>
      </w:r>
      <w:r w:rsidRPr="004D3F23">
        <w:rPr>
          <w:rFonts w:ascii="標楷體" w:eastAsia="標楷體" w:hAnsi="標楷體" w:hint="eastAsia"/>
          <w:sz w:val="16"/>
          <w:szCs w:val="16"/>
        </w:rPr>
        <w:t>第</w:t>
      </w:r>
      <w:r w:rsidR="004D3F23" w:rsidRPr="004D3F23">
        <w:rPr>
          <w:rFonts w:ascii="標楷體" w:eastAsia="標楷體" w:hAnsi="標楷體" w:hint="eastAsia"/>
          <w:sz w:val="16"/>
          <w:szCs w:val="16"/>
        </w:rPr>
        <w:t>2</w:t>
      </w:r>
      <w:r w:rsidRPr="004D3F23">
        <w:rPr>
          <w:rFonts w:ascii="標楷體" w:eastAsia="標楷體" w:hAnsi="標楷體" w:hint="eastAsia"/>
          <w:sz w:val="16"/>
          <w:szCs w:val="16"/>
        </w:rPr>
        <w:t>之</w:t>
      </w:r>
      <w:r w:rsidR="004D3F23" w:rsidRPr="004D3F23">
        <w:rPr>
          <w:rFonts w:ascii="標楷體" w:eastAsia="標楷體" w:hAnsi="標楷體" w:hint="eastAsia"/>
          <w:sz w:val="16"/>
          <w:szCs w:val="16"/>
        </w:rPr>
        <w:t>1</w:t>
      </w:r>
      <w:r w:rsidRPr="004D3F23">
        <w:rPr>
          <w:rFonts w:ascii="標楷體" w:eastAsia="標楷體" w:hAnsi="標楷體" w:hint="eastAsia"/>
          <w:sz w:val="16"/>
          <w:szCs w:val="16"/>
        </w:rPr>
        <w:t>條</w:t>
      </w:r>
      <w:bookmarkEnd w:id="0"/>
      <w:bookmarkEnd w:id="1"/>
      <w:bookmarkEnd w:id="2"/>
      <w:r w:rsidR="004D3F23" w:rsidRPr="004D3F23">
        <w:rPr>
          <w:rFonts w:ascii="標楷體" w:eastAsia="標楷體" w:hAnsi="標楷體" w:hint="eastAsia"/>
          <w:sz w:val="16"/>
          <w:szCs w:val="16"/>
        </w:rPr>
        <w:t>;107年11月9日107學年度第一次中心課程委員會</w:t>
      </w:r>
      <w:bookmarkStart w:id="3" w:name="OLE_LINK4"/>
      <w:bookmarkStart w:id="4" w:name="OLE_LINK5"/>
      <w:bookmarkStart w:id="5" w:name="OLE_LINK6"/>
      <w:r w:rsidR="004D3F23" w:rsidRPr="004D3F23">
        <w:rPr>
          <w:rFonts w:ascii="標楷體" w:eastAsia="標楷體" w:hAnsi="標楷體" w:hint="eastAsia"/>
          <w:sz w:val="16"/>
          <w:szCs w:val="16"/>
        </w:rPr>
        <w:t>新增第2之1條</w:t>
      </w:r>
      <w:bookmarkEnd w:id="3"/>
      <w:bookmarkEnd w:id="4"/>
      <w:bookmarkEnd w:id="5"/>
      <w:r w:rsidR="004D3F23">
        <w:rPr>
          <w:rFonts w:ascii="標楷體" w:eastAsia="標楷體" w:hAnsi="標楷體" w:hint="eastAsia"/>
          <w:sz w:val="16"/>
          <w:szCs w:val="16"/>
        </w:rPr>
        <w:t>;</w:t>
      </w:r>
      <w:r w:rsidR="00C66902" w:rsidRPr="00C66902">
        <w:rPr>
          <w:rFonts w:ascii="標楷體" w:eastAsia="標楷體" w:hAnsi="標楷體"/>
          <w:sz w:val="16"/>
          <w:szCs w:val="16"/>
        </w:rPr>
        <w:t xml:space="preserve"> 107</w:t>
      </w:r>
      <w:r w:rsidR="00C66902" w:rsidRPr="00C66902">
        <w:rPr>
          <w:rFonts w:ascii="標楷體" w:eastAsia="標楷體" w:hAnsi="標楷體" w:hint="eastAsia"/>
          <w:sz w:val="16"/>
          <w:szCs w:val="16"/>
        </w:rPr>
        <w:t>年12月5日107學年度第2</w:t>
      </w:r>
      <w:r w:rsidR="0009264C">
        <w:rPr>
          <w:rFonts w:ascii="標楷體" w:eastAsia="標楷體" w:hAnsi="標楷體" w:hint="eastAsia"/>
          <w:sz w:val="16"/>
          <w:szCs w:val="16"/>
        </w:rPr>
        <w:t>次教務會議</w:t>
      </w:r>
      <w:r w:rsidR="00C66902" w:rsidRPr="00C66902">
        <w:rPr>
          <w:rFonts w:ascii="標楷體" w:eastAsia="標楷體" w:hAnsi="標楷體" w:hint="eastAsia"/>
          <w:sz w:val="16"/>
          <w:szCs w:val="16"/>
        </w:rPr>
        <w:t>新增第2之1，107年12月10日</w:t>
      </w:r>
      <w:r w:rsidR="00C66902" w:rsidRPr="00C66902">
        <w:rPr>
          <w:rFonts w:ascii="標楷體" w:eastAsia="標楷體" w:hAnsi="標楷體"/>
          <w:sz w:val="16"/>
          <w:szCs w:val="16"/>
        </w:rPr>
        <w:t>發布</w:t>
      </w:r>
      <w:bookmarkStart w:id="6" w:name="_GoBack"/>
      <w:bookmarkEnd w:id="6"/>
    </w:p>
    <w:tbl>
      <w:tblPr>
        <w:tblW w:w="9856" w:type="dxa"/>
        <w:tblInd w:w="-34" w:type="dxa"/>
        <w:tblLook w:val="01E0" w:firstRow="1" w:lastRow="1" w:firstColumn="1" w:lastColumn="1" w:noHBand="0" w:noVBand="0"/>
      </w:tblPr>
      <w:tblGrid>
        <w:gridCol w:w="9856"/>
      </w:tblGrid>
      <w:tr w:rsidR="00C66902" w:rsidRPr="004400ED" w:rsidTr="00C66902">
        <w:trPr>
          <w:trHeight w:val="782"/>
        </w:trPr>
        <w:tc>
          <w:tcPr>
            <w:tcW w:w="9856" w:type="dxa"/>
          </w:tcPr>
          <w:p w:rsidR="00C66902" w:rsidRPr="004400ED" w:rsidRDefault="00C66902" w:rsidP="008840C9">
            <w:pPr>
              <w:pStyle w:val="Web"/>
              <w:spacing w:before="0" w:beforeAutospacing="0" w:after="0" w:afterAutospacing="0" w:line="360" w:lineRule="exact"/>
              <w:ind w:leftChars="16" w:left="780" w:hangingChars="309" w:hanging="742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4400ED">
              <w:rPr>
                <w:rFonts w:ascii="標楷體" w:eastAsia="標楷體" w:hAnsi="標楷體" w:hint="eastAsia"/>
                <w:color w:val="000000"/>
              </w:rPr>
              <w:t>第一條</w:t>
            </w:r>
            <w:r w:rsidRPr="004400ED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國立高雄大學（以下簡稱本校）為落實全人教育之精神，培育博雅人才，特訂定本辦法。</w:t>
            </w:r>
          </w:p>
        </w:tc>
      </w:tr>
      <w:tr w:rsidR="00C66902" w:rsidRPr="004400ED" w:rsidTr="00C66902">
        <w:trPr>
          <w:trHeight w:val="1416"/>
        </w:trPr>
        <w:tc>
          <w:tcPr>
            <w:tcW w:w="9856" w:type="dxa"/>
          </w:tcPr>
          <w:p w:rsidR="00C66902" w:rsidRPr="00C66902" w:rsidRDefault="00C66902" w:rsidP="00C66902">
            <w:pPr>
              <w:pStyle w:val="Web"/>
              <w:spacing w:before="0" w:beforeAutospacing="0" w:after="0" w:afterAutospacing="0" w:line="360" w:lineRule="exact"/>
              <w:ind w:left="770" w:hangingChars="321" w:hanging="77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C6690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第二條</w:t>
            </w:r>
            <w:r w:rsidRPr="00C66902">
              <w:rPr>
                <w:rFonts w:ascii="標楷體" w:eastAsia="標楷體" w:hAnsi="標楷體" w:cs="Times New Roman"/>
                <w:color w:val="000000" w:themeColor="text1"/>
                <w:kern w:val="2"/>
              </w:rPr>
              <w:t xml:space="preserve">     </w:t>
            </w:r>
            <w:r w:rsidRPr="00C6690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本校</w:t>
            </w:r>
            <w:r w:rsidRPr="00C66902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97</w:t>
            </w:r>
            <w:r w:rsidRPr="00C6690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學年度起入學之大學部新生，需</w:t>
            </w:r>
            <w:proofErr w:type="gramStart"/>
            <w:r w:rsidRPr="00C6690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修習通識</w:t>
            </w:r>
            <w:proofErr w:type="gramEnd"/>
            <w:r w:rsidRPr="00C6690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課程</w:t>
            </w:r>
            <w:r w:rsidRPr="00C66902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32</w:t>
            </w:r>
            <w:r w:rsidRPr="00C6690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學分，課程項目分為「共同必修」</w:t>
            </w:r>
            <w:r w:rsidRPr="00C66902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8</w:t>
            </w:r>
            <w:r w:rsidRPr="00C6690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學分、「核心通識」與「</w:t>
            </w:r>
            <w:proofErr w:type="gramStart"/>
            <w:r w:rsidRPr="00C6690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博雅通識</w:t>
            </w:r>
            <w:proofErr w:type="gramEnd"/>
            <w:r w:rsidRPr="00C6690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」共</w:t>
            </w:r>
            <w:r w:rsidRPr="00C66902">
              <w:rPr>
                <w:rFonts w:ascii="標楷體" w:eastAsia="標楷體" w:hAnsi="標楷體" w:cs="Times New Roman"/>
                <w:color w:val="000000" w:themeColor="text1"/>
                <w:kern w:val="2"/>
              </w:rPr>
              <w:t>24</w:t>
            </w:r>
            <w:r w:rsidRPr="00C6690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學分。</w:t>
            </w:r>
            <w:r w:rsidRPr="00C66902">
              <w:rPr>
                <w:rFonts w:ascii="標楷體" w:eastAsia="標楷體" w:hAnsi="標楷體" w:cs="Times New Roman"/>
                <w:color w:val="000000" w:themeColor="text1"/>
                <w:kern w:val="2"/>
              </w:rPr>
              <w:br/>
              <w:t xml:space="preserve">    </w:t>
            </w:r>
            <w:r w:rsidRPr="00C66902">
              <w:rPr>
                <w:rFonts w:ascii="標楷體" w:eastAsia="標楷體" w:hAnsi="標楷體"/>
                <w:color w:val="000000" w:themeColor="text1"/>
              </w:rPr>
              <w:t>98</w:t>
            </w:r>
            <w:r w:rsidRPr="00C66902">
              <w:rPr>
                <w:rFonts w:ascii="標楷體" w:eastAsia="標楷體" w:hAnsi="標楷體" w:hint="eastAsia"/>
                <w:color w:val="000000" w:themeColor="text1"/>
              </w:rPr>
              <w:t>學年度以前入學之大學部學生，其跨系選修所</w:t>
            </w:r>
            <w:proofErr w:type="gramStart"/>
            <w:r w:rsidRPr="00C66902">
              <w:rPr>
                <w:rFonts w:ascii="標楷體" w:eastAsia="標楷體" w:hAnsi="標楷體" w:hint="eastAsia"/>
                <w:color w:val="000000" w:themeColor="text1"/>
              </w:rPr>
              <w:t>採認通</w:t>
            </w:r>
            <w:proofErr w:type="gramEnd"/>
            <w:r w:rsidRPr="00C66902">
              <w:rPr>
                <w:rFonts w:ascii="標楷體" w:eastAsia="標楷體" w:hAnsi="標楷體" w:hint="eastAsia"/>
                <w:color w:val="000000" w:themeColor="text1"/>
              </w:rPr>
              <w:t>識學分，依各入學年度之規定。</w:t>
            </w:r>
          </w:p>
        </w:tc>
      </w:tr>
      <w:tr w:rsidR="00C66902" w:rsidRPr="004400ED" w:rsidTr="00C66902">
        <w:trPr>
          <w:trHeight w:val="402"/>
        </w:trPr>
        <w:tc>
          <w:tcPr>
            <w:tcW w:w="9856" w:type="dxa"/>
          </w:tcPr>
          <w:p w:rsidR="00C66902" w:rsidRPr="00C66902" w:rsidRDefault="00C66902" w:rsidP="00C66902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C66902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第二之一條   外籍生適用之辦法，由國際學院另訂之。</w:t>
            </w:r>
          </w:p>
        </w:tc>
      </w:tr>
      <w:tr w:rsidR="00C66902" w:rsidRPr="004400ED" w:rsidTr="00C66902">
        <w:trPr>
          <w:trHeight w:val="58"/>
        </w:trPr>
        <w:tc>
          <w:tcPr>
            <w:tcW w:w="9856" w:type="dxa"/>
          </w:tcPr>
          <w:p w:rsidR="00C66902" w:rsidRPr="00232BB1" w:rsidRDefault="00C66902" w:rsidP="008840C9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eastAsia="標楷體"/>
                <w:color w:val="000000"/>
              </w:rPr>
            </w:pPr>
            <w:r w:rsidRPr="00232BB1">
              <w:rPr>
                <w:rFonts w:eastAsia="標楷體" w:hAnsi="標楷體" w:hint="eastAsia"/>
                <w:color w:val="000000"/>
              </w:rPr>
              <w:t>「共同必修」包括下列課程，</w:t>
            </w:r>
            <w:r w:rsidRPr="00232BB1">
              <w:rPr>
                <w:rFonts w:eastAsia="標楷體" w:hint="eastAsia"/>
                <w:color w:val="000000"/>
              </w:rPr>
              <w:t>其課程開設與修習規定另定之</w:t>
            </w:r>
          </w:p>
          <w:p w:rsidR="00C66902" w:rsidRPr="00232BB1" w:rsidRDefault="00C66902" w:rsidP="008840C9">
            <w:pPr>
              <w:pStyle w:val="a4"/>
              <w:spacing w:line="360" w:lineRule="exact"/>
              <w:ind w:leftChars="555" w:left="1812" w:hangingChars="200" w:hanging="48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232BB1">
              <w:rPr>
                <w:rFonts w:eastAsia="標楷體" w:hAnsi="標楷體" w:hint="eastAsia"/>
                <w:color w:val="000000"/>
                <w:sz w:val="24"/>
                <w:szCs w:val="24"/>
              </w:rPr>
              <w:t>一、「英語會話與閱讀」</w:t>
            </w:r>
            <w:r w:rsidRPr="00232BB1">
              <w:rPr>
                <w:rFonts w:eastAsia="標楷體"/>
                <w:color w:val="000000"/>
                <w:sz w:val="24"/>
                <w:szCs w:val="24"/>
              </w:rPr>
              <w:t>4</w:t>
            </w:r>
            <w:r w:rsidRPr="00232BB1">
              <w:rPr>
                <w:rFonts w:eastAsia="標楷體" w:hAnsi="標楷體" w:hint="eastAsia"/>
                <w:color w:val="000000"/>
                <w:sz w:val="24"/>
                <w:szCs w:val="24"/>
              </w:rPr>
              <w:t>學分。</w:t>
            </w:r>
          </w:p>
          <w:p w:rsidR="00C66902" w:rsidRPr="00232BB1" w:rsidRDefault="00C66902" w:rsidP="008840C9">
            <w:pPr>
              <w:pStyle w:val="a4"/>
              <w:spacing w:line="360" w:lineRule="exact"/>
              <w:ind w:leftChars="555" w:left="1812" w:hangingChars="200" w:hanging="48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232BB1">
              <w:rPr>
                <w:rFonts w:eastAsia="標楷體" w:hAnsi="標楷體" w:hint="eastAsia"/>
                <w:color w:val="000000"/>
                <w:sz w:val="24"/>
                <w:szCs w:val="24"/>
              </w:rPr>
              <w:t>二、「中文」</w:t>
            </w:r>
            <w:r w:rsidRPr="00232BB1">
              <w:rPr>
                <w:rFonts w:eastAsia="標楷體"/>
                <w:color w:val="000000"/>
                <w:sz w:val="24"/>
                <w:szCs w:val="24"/>
              </w:rPr>
              <w:t>4</w:t>
            </w:r>
            <w:r w:rsidRPr="00232BB1">
              <w:rPr>
                <w:rFonts w:eastAsia="標楷體" w:hAnsi="標楷體" w:hint="eastAsia"/>
                <w:color w:val="000000"/>
                <w:sz w:val="24"/>
                <w:szCs w:val="24"/>
              </w:rPr>
              <w:t>學分。</w:t>
            </w:r>
          </w:p>
          <w:p w:rsidR="00C66902" w:rsidRPr="00232BB1" w:rsidRDefault="00C66902" w:rsidP="008840C9">
            <w:pPr>
              <w:pStyle w:val="a4"/>
              <w:spacing w:line="360" w:lineRule="exact"/>
              <w:ind w:leftChars="555" w:left="1812" w:hangingChars="200" w:hanging="48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232BB1">
              <w:rPr>
                <w:rFonts w:eastAsia="標楷體" w:hAnsi="標楷體" w:hint="eastAsia"/>
                <w:color w:val="000000"/>
                <w:sz w:val="24"/>
                <w:szCs w:val="24"/>
              </w:rPr>
              <w:t>三、「體育」</w:t>
            </w:r>
            <w:r w:rsidRPr="00232BB1">
              <w:rPr>
                <w:rFonts w:eastAsia="標楷體" w:hAnsi="標楷體"/>
                <w:color w:val="000000"/>
                <w:sz w:val="24"/>
                <w:szCs w:val="24"/>
              </w:rPr>
              <w:t>4</w:t>
            </w:r>
            <w:r w:rsidRPr="00232BB1">
              <w:rPr>
                <w:rFonts w:eastAsia="標楷體" w:hAnsi="標楷體" w:hint="eastAsia"/>
                <w:color w:val="000000"/>
                <w:sz w:val="24"/>
                <w:szCs w:val="24"/>
              </w:rPr>
              <w:t>學期</w:t>
            </w:r>
            <w:r w:rsidRPr="00232BB1">
              <w:rPr>
                <w:rFonts w:eastAsia="標楷體"/>
                <w:color w:val="000000"/>
                <w:sz w:val="24"/>
                <w:szCs w:val="24"/>
              </w:rPr>
              <w:t>0</w:t>
            </w:r>
            <w:r w:rsidRPr="00232BB1">
              <w:rPr>
                <w:rFonts w:eastAsia="標楷體" w:hAnsi="標楷體" w:hint="eastAsia"/>
                <w:color w:val="000000"/>
                <w:sz w:val="24"/>
                <w:szCs w:val="24"/>
              </w:rPr>
              <w:t>學分。</w:t>
            </w:r>
          </w:p>
          <w:p w:rsidR="00C66902" w:rsidRPr="00232BB1" w:rsidRDefault="00C66902" w:rsidP="008840C9">
            <w:pPr>
              <w:pStyle w:val="a4"/>
              <w:spacing w:line="360" w:lineRule="exact"/>
              <w:ind w:leftChars="555" w:left="1812" w:hangingChars="200" w:hanging="480"/>
              <w:rPr>
                <w:rFonts w:eastAsia="標楷體"/>
                <w:color w:val="000000"/>
                <w:sz w:val="24"/>
                <w:szCs w:val="24"/>
              </w:rPr>
            </w:pPr>
            <w:r w:rsidRPr="00232BB1">
              <w:rPr>
                <w:rFonts w:eastAsia="標楷體" w:hAnsi="標楷體" w:hint="eastAsia"/>
                <w:color w:val="000000"/>
                <w:sz w:val="24"/>
                <w:szCs w:val="24"/>
              </w:rPr>
              <w:t>四、「服務學習培養」</w:t>
            </w:r>
            <w:r w:rsidRPr="00232BB1">
              <w:rPr>
                <w:rFonts w:eastAsia="標楷體" w:hAnsi="標楷體"/>
                <w:color w:val="000000"/>
                <w:sz w:val="24"/>
                <w:szCs w:val="24"/>
              </w:rPr>
              <w:t>2</w:t>
            </w:r>
            <w:r w:rsidRPr="00232BB1">
              <w:rPr>
                <w:rFonts w:eastAsia="標楷體" w:hAnsi="標楷體" w:hint="eastAsia"/>
                <w:color w:val="000000"/>
                <w:sz w:val="24"/>
                <w:szCs w:val="24"/>
              </w:rPr>
              <w:t>學期</w:t>
            </w:r>
            <w:r w:rsidRPr="00232BB1">
              <w:rPr>
                <w:rFonts w:eastAsia="標楷體"/>
                <w:color w:val="000000"/>
                <w:sz w:val="24"/>
                <w:szCs w:val="24"/>
              </w:rPr>
              <w:t>0</w:t>
            </w:r>
            <w:r w:rsidRPr="00232BB1">
              <w:rPr>
                <w:rFonts w:eastAsia="標楷體" w:hAnsi="標楷體" w:hint="eastAsia"/>
                <w:color w:val="000000"/>
                <w:sz w:val="24"/>
                <w:szCs w:val="24"/>
              </w:rPr>
              <w:t>學分，其中</w:t>
            </w:r>
            <w:r w:rsidRPr="00232BB1">
              <w:rPr>
                <w:rFonts w:eastAsia="標楷體" w:hAnsi="標楷體"/>
                <w:color w:val="000000"/>
                <w:sz w:val="24"/>
                <w:szCs w:val="24"/>
              </w:rPr>
              <w:t>1</w:t>
            </w:r>
            <w:r w:rsidRPr="00232BB1">
              <w:rPr>
                <w:rFonts w:eastAsia="標楷體" w:hAnsi="標楷體" w:hint="eastAsia"/>
                <w:color w:val="000000"/>
                <w:sz w:val="24"/>
                <w:szCs w:val="24"/>
              </w:rPr>
              <w:t>學期得修習博雅通識之服務學習課程。</w:t>
            </w:r>
          </w:p>
          <w:p w:rsidR="00C66902" w:rsidRPr="004400ED" w:rsidRDefault="00C66902" w:rsidP="008840C9">
            <w:pPr>
              <w:widowControl/>
              <w:spacing w:line="360" w:lineRule="exact"/>
              <w:ind w:leftChars="16" w:left="780" w:hangingChars="309" w:hanging="742"/>
              <w:rPr>
                <w:rFonts w:ascii="標楷體" w:eastAsia="標楷體" w:hAnsi="標楷體"/>
                <w:color w:val="000000"/>
              </w:rPr>
            </w:pPr>
            <w:r w:rsidRPr="00232BB1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232BB1">
              <w:rPr>
                <w:rFonts w:eastAsia="標楷體" w:hAnsi="標楷體" w:hint="eastAsia"/>
                <w:color w:val="000000"/>
              </w:rPr>
              <w:t>西洋語文學系</w:t>
            </w:r>
            <w:r w:rsidRPr="00232BB1">
              <w:rPr>
                <w:rFonts w:ascii="標楷體" w:eastAsia="標楷體" w:hAnsi="標楷體" w:hint="eastAsia"/>
                <w:color w:val="000000"/>
              </w:rPr>
              <w:t>學生免修「英語會話與閱讀」課程，惟</w:t>
            </w:r>
            <w:r w:rsidRPr="00232BB1">
              <w:rPr>
                <w:rFonts w:ascii="標楷體" w:eastAsia="標楷體" w:hAnsi="標楷體"/>
                <w:color w:val="000000"/>
              </w:rPr>
              <w:t>98</w:t>
            </w:r>
            <w:r w:rsidRPr="00232BB1">
              <w:rPr>
                <w:rFonts w:ascii="標楷體" w:eastAsia="標楷體" w:hAnsi="標楷體" w:hint="eastAsia"/>
                <w:color w:val="000000"/>
              </w:rPr>
              <w:t>學年度以前入學之學生須以第二外語補足該學分，</w:t>
            </w:r>
            <w:r w:rsidRPr="00232BB1">
              <w:rPr>
                <w:rFonts w:ascii="標楷體" w:eastAsia="標楷體" w:hAnsi="標楷體"/>
                <w:color w:val="000000"/>
              </w:rPr>
              <w:t>99</w:t>
            </w:r>
            <w:r w:rsidRPr="00232BB1">
              <w:rPr>
                <w:rFonts w:ascii="標楷體" w:eastAsia="標楷體" w:hAnsi="標楷體" w:hint="eastAsia"/>
                <w:color w:val="000000"/>
              </w:rPr>
              <w:t>學年度以後入學之學生須以其他通識課程補足通識學分。</w:t>
            </w:r>
          </w:p>
        </w:tc>
      </w:tr>
      <w:tr w:rsidR="00C66902" w:rsidRPr="004400ED" w:rsidTr="00C66902">
        <w:trPr>
          <w:trHeight w:val="58"/>
        </w:trPr>
        <w:tc>
          <w:tcPr>
            <w:tcW w:w="9856" w:type="dxa"/>
          </w:tcPr>
          <w:p w:rsidR="00C66902" w:rsidRPr="004400ED" w:rsidRDefault="00C66902" w:rsidP="008840C9">
            <w:pPr>
              <w:pStyle w:val="Web"/>
              <w:spacing w:before="0" w:beforeAutospacing="0" w:after="0" w:afterAutospacing="0" w:line="360" w:lineRule="exact"/>
              <w:ind w:left="770" w:hangingChars="321" w:hanging="770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第四條</w:t>
            </w:r>
            <w:r w:rsidRPr="004400ED">
              <w:rPr>
                <w:rFonts w:ascii="標楷體" w:eastAsia="標楷體" w:hAnsi="標楷體" w:cs="Times New Roman"/>
                <w:color w:val="000000"/>
                <w:kern w:val="2"/>
              </w:rPr>
              <w:t xml:space="preserve">    </w:t>
            </w: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「核心通識」分為「思維方法」、「美學素養」、「公民素養」、「文化素養」、「科學素養」、「倫理素養」等</w:t>
            </w:r>
            <w:r w:rsidRPr="004400ED">
              <w:rPr>
                <w:rFonts w:ascii="標楷體" w:eastAsia="標楷體" w:hAnsi="標楷體" w:cs="Times New Roman"/>
                <w:color w:val="000000"/>
                <w:kern w:val="2"/>
              </w:rPr>
              <w:t>6</w:t>
            </w: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向度，每一個向度中有</w:t>
            </w:r>
            <w:r w:rsidRPr="004400ED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至</w:t>
            </w:r>
            <w:r w:rsidRPr="004400ED">
              <w:rPr>
                <w:rFonts w:ascii="標楷體" w:eastAsia="標楷體" w:hAnsi="標楷體" w:cs="Times New Roman"/>
                <w:color w:val="000000"/>
                <w:kern w:val="2"/>
              </w:rPr>
              <w:t>4</w:t>
            </w: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門課程。</w:t>
            </w:r>
            <w:r w:rsidRPr="004400ED">
              <w:rPr>
                <w:rFonts w:ascii="標楷體" w:eastAsia="標楷體" w:hAnsi="標楷體" w:cs="Times New Roman"/>
                <w:color w:val="000000"/>
                <w:kern w:val="2"/>
              </w:rPr>
              <w:t>100</w:t>
            </w: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學年度</w:t>
            </w:r>
            <w:r w:rsidRPr="004400ED">
              <w:rPr>
                <w:rFonts w:ascii="標楷體" w:eastAsia="標楷體" w:hAnsi="標楷體" w:cs="Times New Roman"/>
                <w:color w:val="000000"/>
                <w:kern w:val="2"/>
              </w:rPr>
              <w:t>(</w:t>
            </w: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含</w:t>
            </w:r>
            <w:r w:rsidRPr="004400ED">
              <w:rPr>
                <w:rFonts w:ascii="標楷體" w:eastAsia="標楷體" w:hAnsi="標楷體" w:cs="Times New Roman"/>
                <w:color w:val="000000"/>
                <w:kern w:val="2"/>
              </w:rPr>
              <w:t>)</w:t>
            </w: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以前，核心通識課程每門課程為</w:t>
            </w:r>
            <w:r w:rsidRPr="004400ED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學分。</w:t>
            </w:r>
            <w:r w:rsidRPr="004400ED">
              <w:rPr>
                <w:rFonts w:ascii="標楷體" w:eastAsia="標楷體" w:hAnsi="標楷體" w:cs="Times New Roman"/>
                <w:color w:val="000000"/>
                <w:kern w:val="2"/>
              </w:rPr>
              <w:t>101</w:t>
            </w: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學年度起，每門課程為</w:t>
            </w:r>
            <w:r w:rsidRPr="004400ED">
              <w:rPr>
                <w:rFonts w:ascii="標楷體" w:eastAsia="標楷體" w:hAnsi="標楷體" w:cs="Times New Roman"/>
                <w:color w:val="000000"/>
                <w:kern w:val="2"/>
              </w:rPr>
              <w:t>3</w:t>
            </w: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學分。</w:t>
            </w:r>
            <w:r w:rsidRPr="004400ED">
              <w:rPr>
                <w:rFonts w:ascii="標楷體" w:eastAsia="標楷體" w:hAnsi="標楷體" w:cs="Times New Roman"/>
                <w:color w:val="000000"/>
                <w:kern w:val="2"/>
              </w:rPr>
              <w:br/>
              <w:t xml:space="preserve">    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各學系排除與該系專業最相近之</w:t>
            </w:r>
            <w:r w:rsidRPr="004400ED">
              <w:rPr>
                <w:rFonts w:ascii="標楷體" w:eastAsia="標楷體" w:hAnsi="標楷體"/>
                <w:color w:val="000000"/>
              </w:rPr>
              <w:t>1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向度，學生在餘下</w:t>
            </w:r>
            <w:r w:rsidRPr="004400ED">
              <w:rPr>
                <w:rFonts w:ascii="標楷體" w:eastAsia="標楷體" w:hAnsi="標楷體"/>
                <w:color w:val="000000"/>
              </w:rPr>
              <w:t>5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個向度中自由選擇</w:t>
            </w:r>
            <w:r w:rsidRPr="004400ED">
              <w:rPr>
                <w:rFonts w:ascii="標楷體" w:eastAsia="標楷體" w:hAnsi="標楷體"/>
                <w:color w:val="000000"/>
              </w:rPr>
              <w:t>4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個向度，每個向度至少各修習</w:t>
            </w:r>
            <w:r w:rsidRPr="004400ED">
              <w:rPr>
                <w:rFonts w:ascii="標楷體" w:eastAsia="標楷體" w:hAnsi="標楷體"/>
                <w:color w:val="000000"/>
              </w:rPr>
              <w:t>1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門課程。</w:t>
            </w:r>
          </w:p>
        </w:tc>
      </w:tr>
      <w:tr w:rsidR="00C66902" w:rsidRPr="004400ED" w:rsidTr="00C66902">
        <w:trPr>
          <w:trHeight w:val="58"/>
        </w:trPr>
        <w:tc>
          <w:tcPr>
            <w:tcW w:w="9856" w:type="dxa"/>
          </w:tcPr>
          <w:p w:rsidR="00C66902" w:rsidRPr="004400ED" w:rsidRDefault="00C66902" w:rsidP="008840C9">
            <w:pPr>
              <w:widowControl/>
              <w:spacing w:line="360" w:lineRule="exact"/>
              <w:ind w:leftChars="15" w:left="780" w:rightChars="71" w:right="170" w:hangingChars="310" w:hanging="744"/>
              <w:rPr>
                <w:rFonts w:ascii="標楷體" w:eastAsia="標楷體" w:hAnsi="標楷體"/>
                <w:color w:val="000000"/>
              </w:rPr>
            </w:pPr>
            <w:r w:rsidRPr="004400ED">
              <w:rPr>
                <w:rFonts w:ascii="標楷體" w:eastAsia="標楷體" w:hAnsi="標楷體" w:hint="eastAsia"/>
                <w:color w:val="000000"/>
              </w:rPr>
              <w:t>第五條</w:t>
            </w:r>
            <w:r w:rsidRPr="004400ED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「</w:t>
            </w:r>
            <w:proofErr w:type="gramStart"/>
            <w:r w:rsidRPr="004400ED">
              <w:rPr>
                <w:rFonts w:ascii="標楷體" w:eastAsia="標楷體" w:hAnsi="標楷體" w:hint="eastAsia"/>
                <w:color w:val="000000"/>
              </w:rPr>
              <w:t>博雅通識</w:t>
            </w:r>
            <w:proofErr w:type="gramEnd"/>
            <w:r w:rsidRPr="004400ED">
              <w:rPr>
                <w:rFonts w:ascii="標楷體" w:eastAsia="標楷體" w:hAnsi="標楷體" w:hint="eastAsia"/>
                <w:color w:val="000000"/>
              </w:rPr>
              <w:t>」課程分為「人文科學」、「社會科學」、「自然科學」</w:t>
            </w:r>
            <w:r w:rsidRPr="004400ED">
              <w:rPr>
                <w:rFonts w:ascii="標楷體" w:eastAsia="標楷體" w:hAnsi="標楷體"/>
                <w:color w:val="000000"/>
              </w:rPr>
              <w:t>3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向度，各向度至少修習</w:t>
            </w:r>
            <w:r w:rsidRPr="004400ED">
              <w:rPr>
                <w:rFonts w:ascii="標楷體" w:eastAsia="標楷體" w:hAnsi="標楷體"/>
                <w:color w:val="000000"/>
              </w:rPr>
              <w:t>1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門課程，最少修習</w:t>
            </w:r>
            <w:r w:rsidRPr="004400ED">
              <w:rPr>
                <w:rFonts w:ascii="標楷體" w:eastAsia="標楷體" w:hAnsi="標楷體"/>
                <w:color w:val="000000"/>
              </w:rPr>
              <w:t>6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學分，餘下學分可自由選擇「核心通識」、「</w:t>
            </w:r>
            <w:proofErr w:type="gramStart"/>
            <w:r w:rsidRPr="004400ED">
              <w:rPr>
                <w:rFonts w:ascii="標楷體" w:eastAsia="標楷體" w:hAnsi="標楷體" w:hint="eastAsia"/>
                <w:color w:val="000000"/>
              </w:rPr>
              <w:t>博雅通識</w:t>
            </w:r>
            <w:proofErr w:type="gramEnd"/>
            <w:r w:rsidRPr="004400ED">
              <w:rPr>
                <w:rFonts w:ascii="標楷體" w:eastAsia="標楷體" w:hAnsi="標楷體" w:hint="eastAsia"/>
                <w:color w:val="000000"/>
              </w:rPr>
              <w:t>」之課程。</w:t>
            </w:r>
            <w:r w:rsidRPr="004400ED"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  <w:tr w:rsidR="00C66902" w:rsidRPr="004400ED" w:rsidTr="00C66902">
        <w:trPr>
          <w:trHeight w:val="58"/>
        </w:trPr>
        <w:tc>
          <w:tcPr>
            <w:tcW w:w="9856" w:type="dxa"/>
          </w:tcPr>
          <w:p w:rsidR="00C66902" w:rsidRPr="004400ED" w:rsidRDefault="00C66902" w:rsidP="008840C9">
            <w:pPr>
              <w:widowControl/>
              <w:spacing w:line="360" w:lineRule="exact"/>
              <w:ind w:leftChars="15" w:left="1308" w:rightChars="71" w:right="170" w:hangingChars="530" w:hanging="1272"/>
              <w:rPr>
                <w:rFonts w:ascii="標楷體" w:eastAsia="標楷體" w:hAnsi="標楷體"/>
                <w:color w:val="000000"/>
              </w:rPr>
            </w:pPr>
            <w:r w:rsidRPr="004400ED">
              <w:rPr>
                <w:rFonts w:ascii="標楷體" w:eastAsia="標楷體" w:hAnsi="標楷體" w:hint="eastAsia"/>
                <w:color w:val="000000"/>
              </w:rPr>
              <w:t>第五</w:t>
            </w:r>
            <w:r>
              <w:rPr>
                <w:rFonts w:ascii="標楷體" w:eastAsia="標楷體" w:hAnsi="標楷體" w:hint="eastAsia"/>
                <w:color w:val="000000"/>
              </w:rPr>
              <w:t>之一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條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C668BB">
              <w:rPr>
                <w:rFonts w:ascii="標楷體" w:eastAsia="標楷體" w:hAnsi="標楷體"/>
                <w:color w:val="000000"/>
              </w:rPr>
              <w:t>跨</w:t>
            </w:r>
            <w:r w:rsidRPr="00C668BB">
              <w:rPr>
                <w:rFonts w:ascii="標楷體" w:eastAsia="標楷體" w:hAnsi="標楷體" w:hint="eastAsia"/>
                <w:color w:val="000000"/>
              </w:rPr>
              <w:t>院</w:t>
            </w:r>
            <w:r w:rsidRPr="00C668BB">
              <w:rPr>
                <w:rFonts w:ascii="標楷體" w:eastAsia="標楷體" w:hAnsi="標楷體"/>
                <w:color w:val="000000"/>
              </w:rPr>
              <w:t>選修係為學生至他</w:t>
            </w:r>
            <w:r w:rsidRPr="00C668BB">
              <w:rPr>
                <w:rFonts w:ascii="標楷體" w:eastAsia="標楷體" w:hAnsi="標楷體" w:hint="eastAsia"/>
                <w:color w:val="000000"/>
              </w:rPr>
              <w:t>院</w:t>
            </w:r>
            <w:r w:rsidRPr="00C668BB">
              <w:rPr>
                <w:rFonts w:ascii="標楷體" w:eastAsia="標楷體" w:hAnsi="標楷體"/>
                <w:color w:val="000000"/>
              </w:rPr>
              <w:t>選修課程，並由</w:t>
            </w:r>
            <w:r w:rsidRPr="00C668BB">
              <w:rPr>
                <w:rFonts w:ascii="標楷體" w:eastAsia="標楷體" w:hAnsi="標楷體" w:hint="eastAsia"/>
                <w:color w:val="000000"/>
              </w:rPr>
              <w:t>學生所屬學系</w:t>
            </w:r>
            <w:r w:rsidRPr="00C668BB">
              <w:rPr>
                <w:rFonts w:ascii="標楷體" w:eastAsia="標楷體" w:hAnsi="標楷體"/>
                <w:color w:val="000000"/>
              </w:rPr>
              <w:t>認定是否納入通識學分，</w:t>
            </w:r>
            <w:r w:rsidRPr="00C668BB">
              <w:rPr>
                <w:rFonts w:ascii="標楷體" w:eastAsia="標楷體" w:hAnsi="標楷體" w:hint="eastAsia"/>
                <w:color w:val="000000"/>
              </w:rPr>
              <w:t>所認定之課程非屬本辦法第四條、第五條所指各向度，</w:t>
            </w:r>
            <w:r w:rsidRPr="00C668BB">
              <w:rPr>
                <w:rFonts w:ascii="標楷體" w:eastAsia="標楷體" w:hAnsi="標楷體"/>
                <w:color w:val="000000"/>
              </w:rPr>
              <w:t>至多承認</w:t>
            </w:r>
            <w:r w:rsidRPr="00C668BB">
              <w:rPr>
                <w:rFonts w:ascii="標楷體" w:eastAsia="標楷體" w:hAnsi="標楷體" w:hint="eastAsia"/>
                <w:color w:val="000000"/>
              </w:rPr>
              <w:t>6</w:t>
            </w:r>
            <w:r w:rsidRPr="00C668BB">
              <w:rPr>
                <w:rFonts w:ascii="標楷體" w:eastAsia="標楷體" w:hAnsi="標楷體"/>
                <w:color w:val="000000"/>
              </w:rPr>
              <w:t>學分。</w:t>
            </w:r>
          </w:p>
        </w:tc>
      </w:tr>
      <w:tr w:rsidR="00C66902" w:rsidRPr="004400ED" w:rsidTr="00C66902">
        <w:trPr>
          <w:trHeight w:val="58"/>
        </w:trPr>
        <w:tc>
          <w:tcPr>
            <w:tcW w:w="9856" w:type="dxa"/>
          </w:tcPr>
          <w:p w:rsidR="00C66902" w:rsidRPr="004400ED" w:rsidRDefault="00C66902" w:rsidP="008840C9">
            <w:pPr>
              <w:pStyle w:val="Web"/>
              <w:spacing w:before="0" w:beforeAutospacing="0" w:after="0" w:afterAutospacing="0" w:line="360" w:lineRule="exact"/>
              <w:ind w:leftChars="16" w:left="780" w:hangingChars="309" w:hanging="742"/>
              <w:rPr>
                <w:rFonts w:ascii="Verdana" w:hAnsi="Verdana"/>
                <w:color w:val="333333"/>
              </w:rPr>
            </w:pP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第六條</w:t>
            </w:r>
            <w:r w:rsidRPr="004400ED">
              <w:rPr>
                <w:rFonts w:ascii="標楷體" w:eastAsia="標楷體" w:hAnsi="標楷體" w:cs="Times New Roman"/>
                <w:color w:val="000000"/>
                <w:kern w:val="2"/>
              </w:rPr>
              <w:t xml:space="preserve">    </w:t>
            </w:r>
            <w:r w:rsidRPr="004400ED">
              <w:rPr>
                <w:rFonts w:ascii="標楷體" w:eastAsia="標楷體" w:hAnsi="標楷體" w:cs="Times New Roman" w:hint="eastAsia"/>
                <w:color w:val="000000"/>
                <w:kern w:val="2"/>
              </w:rPr>
              <w:t>通識教育中心另開設「興趣選修」課程，惟不計入通識學分，經學系認定後得列入畢業學分。</w:t>
            </w:r>
          </w:p>
        </w:tc>
      </w:tr>
      <w:tr w:rsidR="00C66902" w:rsidRPr="004400ED" w:rsidTr="00C66902">
        <w:trPr>
          <w:trHeight w:val="511"/>
        </w:trPr>
        <w:tc>
          <w:tcPr>
            <w:tcW w:w="9856" w:type="dxa"/>
          </w:tcPr>
          <w:p w:rsidR="00C66902" w:rsidRPr="004400ED" w:rsidRDefault="00C66902" w:rsidP="008840C9">
            <w:pPr>
              <w:spacing w:line="360" w:lineRule="exact"/>
              <w:ind w:leftChars="1" w:left="744" w:hangingChars="309" w:hanging="742"/>
              <w:rPr>
                <w:rFonts w:ascii="標楷體" w:eastAsia="標楷體" w:hAnsi="標楷體"/>
                <w:color w:val="000000"/>
              </w:rPr>
            </w:pPr>
            <w:r w:rsidRPr="004400ED">
              <w:rPr>
                <w:rFonts w:ascii="標楷體" w:eastAsia="標楷體" w:hAnsi="標楷體" w:hint="eastAsia"/>
                <w:color w:val="000000"/>
              </w:rPr>
              <w:t>第七條</w:t>
            </w:r>
            <w:r w:rsidRPr="004400ED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本辦</w:t>
            </w:r>
            <w:r>
              <w:rPr>
                <w:rFonts w:ascii="標楷體" w:eastAsia="標楷體" w:hAnsi="標楷體" w:hint="eastAsia"/>
                <w:color w:val="000000"/>
              </w:rPr>
              <w:t>法經通識教育中心課程委員會、教務會議通過，陳請校長核定後發布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，修正時亦同。</w:t>
            </w:r>
          </w:p>
          <w:p w:rsidR="00C66902" w:rsidRPr="004400ED" w:rsidRDefault="00C66902" w:rsidP="008840C9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4400ED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4400ED">
              <w:rPr>
                <w:rFonts w:ascii="標楷體" w:eastAsia="標楷體" w:hAnsi="標楷體" w:hint="eastAsia"/>
                <w:color w:val="000000"/>
              </w:rPr>
              <w:t>本辦法自發布日施行。</w:t>
            </w:r>
          </w:p>
        </w:tc>
      </w:tr>
    </w:tbl>
    <w:p w:rsidR="007A6F89" w:rsidRPr="004D188A" w:rsidRDefault="007A6F89" w:rsidP="00606A76">
      <w:pPr>
        <w:widowControl/>
      </w:pPr>
    </w:p>
    <w:sectPr w:rsidR="007A6F89" w:rsidRPr="004D188A" w:rsidSect="00606A76">
      <w:pgSz w:w="11906" w:h="16838" w:code="9"/>
      <w:pgMar w:top="993" w:right="991" w:bottom="426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9E" w:rsidRDefault="007A129E" w:rsidP="00495677">
      <w:r>
        <w:separator/>
      </w:r>
    </w:p>
  </w:endnote>
  <w:endnote w:type="continuationSeparator" w:id="0">
    <w:p w:rsidR="007A129E" w:rsidRDefault="007A129E" w:rsidP="0049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9E" w:rsidRDefault="007A129E" w:rsidP="00495677">
      <w:r>
        <w:separator/>
      </w:r>
    </w:p>
  </w:footnote>
  <w:footnote w:type="continuationSeparator" w:id="0">
    <w:p w:rsidR="007A129E" w:rsidRDefault="007A129E" w:rsidP="0049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C00"/>
    <w:multiLevelType w:val="hybridMultilevel"/>
    <w:tmpl w:val="9AE23DA2"/>
    <w:lvl w:ilvl="0" w:tplc="618CD6EC">
      <w:start w:val="3"/>
      <w:numFmt w:val="taiwaneseCountingThousand"/>
      <w:lvlText w:val="第%1條"/>
      <w:lvlJc w:val="left"/>
      <w:pPr>
        <w:tabs>
          <w:tab w:val="num" w:pos="1238"/>
        </w:tabs>
        <w:ind w:left="1238" w:hanging="1200"/>
      </w:pPr>
      <w:rPr>
        <w:rFonts w:ascii="標楷體" w:eastAsia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8"/>
        </w:tabs>
        <w:ind w:left="9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8"/>
        </w:tabs>
        <w:ind w:left="24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8"/>
        </w:tabs>
        <w:ind w:left="29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8"/>
        </w:tabs>
        <w:ind w:left="38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7"/>
    <w:rsid w:val="00017506"/>
    <w:rsid w:val="00021757"/>
    <w:rsid w:val="00025793"/>
    <w:rsid w:val="0009264C"/>
    <w:rsid w:val="000C47EF"/>
    <w:rsid w:val="000F5C8D"/>
    <w:rsid w:val="001176EA"/>
    <w:rsid w:val="001445C2"/>
    <w:rsid w:val="00175DA3"/>
    <w:rsid w:val="001A5F35"/>
    <w:rsid w:val="001A6D45"/>
    <w:rsid w:val="001B2A3B"/>
    <w:rsid w:val="001D51EC"/>
    <w:rsid w:val="00232BB1"/>
    <w:rsid w:val="0023347C"/>
    <w:rsid w:val="00266C7A"/>
    <w:rsid w:val="00275670"/>
    <w:rsid w:val="002D0DC2"/>
    <w:rsid w:val="00366F96"/>
    <w:rsid w:val="003A1D91"/>
    <w:rsid w:val="003A7544"/>
    <w:rsid w:val="004400ED"/>
    <w:rsid w:val="004521BD"/>
    <w:rsid w:val="00495677"/>
    <w:rsid w:val="004C6581"/>
    <w:rsid w:val="004D0733"/>
    <w:rsid w:val="004D08A7"/>
    <w:rsid w:val="004D188A"/>
    <w:rsid w:val="004D3F23"/>
    <w:rsid w:val="004F60FF"/>
    <w:rsid w:val="00534579"/>
    <w:rsid w:val="0057638D"/>
    <w:rsid w:val="00581A8C"/>
    <w:rsid w:val="005B5FCE"/>
    <w:rsid w:val="00606A76"/>
    <w:rsid w:val="00674935"/>
    <w:rsid w:val="006F30DB"/>
    <w:rsid w:val="007A129E"/>
    <w:rsid w:val="007A6F89"/>
    <w:rsid w:val="007E4FF1"/>
    <w:rsid w:val="00830022"/>
    <w:rsid w:val="00850BC4"/>
    <w:rsid w:val="008624B9"/>
    <w:rsid w:val="00880644"/>
    <w:rsid w:val="008840C9"/>
    <w:rsid w:val="008E03A2"/>
    <w:rsid w:val="008E0652"/>
    <w:rsid w:val="009B2B78"/>
    <w:rsid w:val="009B2CBF"/>
    <w:rsid w:val="009E193D"/>
    <w:rsid w:val="009F7A5F"/>
    <w:rsid w:val="00A06903"/>
    <w:rsid w:val="00A6415D"/>
    <w:rsid w:val="00AC574B"/>
    <w:rsid w:val="00B11146"/>
    <w:rsid w:val="00BA6E45"/>
    <w:rsid w:val="00BD677D"/>
    <w:rsid w:val="00BD7AA8"/>
    <w:rsid w:val="00C32BD5"/>
    <w:rsid w:val="00C57220"/>
    <w:rsid w:val="00C668BB"/>
    <w:rsid w:val="00C66902"/>
    <w:rsid w:val="00C86EB6"/>
    <w:rsid w:val="00C96ED0"/>
    <w:rsid w:val="00C97856"/>
    <w:rsid w:val="00CD4FC9"/>
    <w:rsid w:val="00D05F00"/>
    <w:rsid w:val="00D1240D"/>
    <w:rsid w:val="00D41265"/>
    <w:rsid w:val="00E2591C"/>
    <w:rsid w:val="00E81006"/>
    <w:rsid w:val="00E8292B"/>
    <w:rsid w:val="00F979B6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79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02579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02579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025793"/>
    <w:rPr>
      <w:rFonts w:ascii="Cambria" w:eastAsia="新細明體" w:hAnsi="Cambria" w:cs="Times New Roman"/>
      <w:b/>
      <w:bCs/>
      <w:sz w:val="48"/>
      <w:szCs w:val="48"/>
    </w:rPr>
  </w:style>
  <w:style w:type="character" w:styleId="a3">
    <w:name w:val="Strong"/>
    <w:uiPriority w:val="99"/>
    <w:qFormat/>
    <w:rsid w:val="00025793"/>
    <w:rPr>
      <w:rFonts w:cs="Times New Roman"/>
      <w:b/>
      <w:bCs/>
    </w:rPr>
  </w:style>
  <w:style w:type="paragraph" w:styleId="Web">
    <w:name w:val="Normal (Web)"/>
    <w:basedOn w:val="a"/>
    <w:uiPriority w:val="99"/>
    <w:rsid w:val="004956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semiHidden/>
    <w:rsid w:val="0049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4956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9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95677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84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840C9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79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02579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02579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025793"/>
    <w:rPr>
      <w:rFonts w:ascii="Cambria" w:eastAsia="新細明體" w:hAnsi="Cambria" w:cs="Times New Roman"/>
      <w:b/>
      <w:bCs/>
      <w:sz w:val="48"/>
      <w:szCs w:val="48"/>
    </w:rPr>
  </w:style>
  <w:style w:type="character" w:styleId="a3">
    <w:name w:val="Strong"/>
    <w:uiPriority w:val="99"/>
    <w:qFormat/>
    <w:rsid w:val="00025793"/>
    <w:rPr>
      <w:rFonts w:cs="Times New Roman"/>
      <w:b/>
      <w:bCs/>
    </w:rPr>
  </w:style>
  <w:style w:type="paragraph" w:styleId="Web">
    <w:name w:val="Normal (Web)"/>
    <w:basedOn w:val="a"/>
    <w:uiPriority w:val="99"/>
    <w:rsid w:val="004956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semiHidden/>
    <w:rsid w:val="0049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4956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95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95677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884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840C9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Sky123.Org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國立高雄大學通識教育課程修習辦法</dc:title>
  <dc:creator>1</dc:creator>
  <cp:lastModifiedBy>Superuser</cp:lastModifiedBy>
  <cp:revision>4</cp:revision>
  <dcterms:created xsi:type="dcterms:W3CDTF">2018-12-25T09:37:00Z</dcterms:created>
  <dcterms:modified xsi:type="dcterms:W3CDTF">2018-12-26T05:51:00Z</dcterms:modified>
</cp:coreProperties>
</file>