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87" w:rsidRDefault="00B93BEA">
      <w:pPr>
        <w:spacing w:line="393" w:lineRule="exact"/>
        <w:ind w:left="1851" w:right="97"/>
        <w:rPr>
          <w:rFonts w:ascii="標楷體" w:eastAsia="標楷體" w:hAnsi="標楷體" w:cs="標楷體"/>
          <w:sz w:val="32"/>
          <w:szCs w:val="32"/>
          <w:lang w:eastAsia="zh-TW"/>
        </w:rPr>
      </w:pPr>
      <w:r>
        <w:rPr>
          <w:rFonts w:ascii="標楷體" w:eastAsia="標楷體" w:hAnsi="標楷體" w:cs="標楷體"/>
          <w:sz w:val="32"/>
          <w:szCs w:val="32"/>
          <w:lang w:eastAsia="zh-TW"/>
        </w:rPr>
        <w:t>國立高雄大學通識教育中心兼任教師評鑑辦法</w:t>
      </w:r>
    </w:p>
    <w:p w:rsidR="002D1A87" w:rsidRDefault="00B93BEA">
      <w:pPr>
        <w:spacing w:before="174" w:line="251" w:lineRule="exact"/>
        <w:ind w:left="114" w:right="97"/>
        <w:rPr>
          <w:rFonts w:ascii="標楷體" w:eastAsia="標楷體" w:hAnsi="標楷體" w:cs="標楷體"/>
          <w:sz w:val="20"/>
          <w:szCs w:val="20"/>
          <w:lang w:eastAsia="zh-TW"/>
        </w:rPr>
      </w:pPr>
      <w:r>
        <w:rPr>
          <w:rFonts w:ascii="標楷體" w:eastAsia="標楷體" w:hAnsi="標楷體" w:cs="標楷體"/>
          <w:sz w:val="20"/>
          <w:szCs w:val="20"/>
          <w:lang w:eastAsia="zh-TW"/>
        </w:rPr>
        <w:t>102</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12</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5</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日通識教育中心</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102</w:t>
      </w:r>
      <w:r>
        <w:rPr>
          <w:rFonts w:ascii="標楷體" w:eastAsia="標楷體" w:hAnsi="標楷體" w:cs="標楷體"/>
          <w:spacing w:val="-53"/>
          <w:sz w:val="20"/>
          <w:szCs w:val="20"/>
          <w:lang w:eastAsia="zh-TW"/>
        </w:rPr>
        <w:t xml:space="preserve"> </w:t>
      </w:r>
      <w:proofErr w:type="gramStart"/>
      <w:r>
        <w:rPr>
          <w:rFonts w:ascii="標楷體" w:eastAsia="標楷體" w:hAnsi="標楷體" w:cs="標楷體"/>
          <w:sz w:val="20"/>
          <w:szCs w:val="20"/>
          <w:lang w:eastAsia="zh-TW"/>
        </w:rPr>
        <w:t>學年度第</w:t>
      </w:r>
      <w:proofErr w:type="gramEnd"/>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2</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次教師評審委員會通過，102</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12</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23</w:t>
      </w:r>
      <w:r>
        <w:rPr>
          <w:rFonts w:ascii="標楷體" w:eastAsia="標楷體" w:hAnsi="標楷體" w:cs="標楷體"/>
          <w:spacing w:val="-53"/>
          <w:sz w:val="20"/>
          <w:szCs w:val="20"/>
          <w:lang w:eastAsia="zh-TW"/>
        </w:rPr>
        <w:t xml:space="preserve"> </w:t>
      </w:r>
      <w:proofErr w:type="gramStart"/>
      <w:r>
        <w:rPr>
          <w:rFonts w:ascii="標楷體" w:eastAsia="標楷體" w:hAnsi="標楷體" w:cs="標楷體"/>
          <w:sz w:val="20"/>
          <w:szCs w:val="20"/>
          <w:lang w:eastAsia="zh-TW"/>
        </w:rPr>
        <w:t>日核長</w:t>
      </w:r>
      <w:proofErr w:type="gramEnd"/>
      <w:r>
        <w:rPr>
          <w:rFonts w:ascii="標楷體" w:eastAsia="標楷體" w:hAnsi="標楷體" w:cs="標楷體"/>
          <w:sz w:val="20"/>
          <w:szCs w:val="20"/>
          <w:lang w:eastAsia="zh-TW"/>
        </w:rPr>
        <w:t>核定</w:t>
      </w:r>
    </w:p>
    <w:p w:rsidR="002D1A87" w:rsidRDefault="00B93BEA">
      <w:pPr>
        <w:spacing w:line="240" w:lineRule="exact"/>
        <w:ind w:left="114" w:right="97"/>
        <w:rPr>
          <w:rFonts w:ascii="標楷體" w:eastAsia="標楷體" w:hAnsi="標楷體" w:cs="標楷體"/>
          <w:sz w:val="20"/>
          <w:szCs w:val="20"/>
          <w:lang w:eastAsia="zh-TW"/>
        </w:rPr>
      </w:pPr>
      <w:r>
        <w:rPr>
          <w:rFonts w:ascii="標楷體" w:eastAsia="標楷體" w:hAnsi="標楷體" w:cs="標楷體"/>
          <w:sz w:val="20"/>
          <w:szCs w:val="20"/>
          <w:lang w:eastAsia="zh-TW"/>
        </w:rPr>
        <w:t>103</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9</w:t>
      </w:r>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16</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日通識教育中心</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103</w:t>
      </w:r>
      <w:r>
        <w:rPr>
          <w:rFonts w:ascii="標楷體" w:eastAsia="標楷體" w:hAnsi="標楷體" w:cs="標楷體"/>
          <w:spacing w:val="-50"/>
          <w:sz w:val="20"/>
          <w:szCs w:val="20"/>
          <w:lang w:eastAsia="zh-TW"/>
        </w:rPr>
        <w:t xml:space="preserve"> </w:t>
      </w:r>
      <w:proofErr w:type="gramStart"/>
      <w:r>
        <w:rPr>
          <w:rFonts w:ascii="標楷體" w:eastAsia="標楷體" w:hAnsi="標楷體" w:cs="標楷體"/>
          <w:sz w:val="20"/>
          <w:szCs w:val="20"/>
          <w:lang w:eastAsia="zh-TW"/>
        </w:rPr>
        <w:t>學年度第</w:t>
      </w:r>
      <w:proofErr w:type="gramEnd"/>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1</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次中心會議修正通過，103</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11</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18</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日通識教育中心</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103</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學年</w:t>
      </w:r>
    </w:p>
    <w:p w:rsidR="002D1A87" w:rsidRDefault="00B93BEA">
      <w:pPr>
        <w:spacing w:line="240" w:lineRule="exact"/>
        <w:ind w:left="114" w:right="97"/>
        <w:rPr>
          <w:rFonts w:ascii="標楷體" w:eastAsia="標楷體" w:hAnsi="標楷體" w:cs="標楷體"/>
          <w:sz w:val="20"/>
          <w:szCs w:val="20"/>
          <w:lang w:eastAsia="zh-TW"/>
        </w:rPr>
      </w:pPr>
      <w:proofErr w:type="gramStart"/>
      <w:r>
        <w:rPr>
          <w:rFonts w:ascii="標楷體" w:eastAsia="標楷體" w:hAnsi="標楷體" w:cs="標楷體"/>
          <w:sz w:val="20"/>
          <w:szCs w:val="20"/>
          <w:lang w:eastAsia="zh-TW"/>
        </w:rPr>
        <w:t>度第</w:t>
      </w:r>
      <w:proofErr w:type="gramEnd"/>
      <w:r>
        <w:rPr>
          <w:rFonts w:ascii="標楷體" w:eastAsia="標楷體" w:hAnsi="標楷體" w:cs="標楷體"/>
          <w:spacing w:val="-42"/>
          <w:sz w:val="20"/>
          <w:szCs w:val="20"/>
          <w:lang w:eastAsia="zh-TW"/>
        </w:rPr>
        <w:t xml:space="preserve"> </w:t>
      </w:r>
      <w:r>
        <w:rPr>
          <w:rFonts w:ascii="標楷體" w:eastAsia="標楷體" w:hAnsi="標楷體" w:cs="標楷體"/>
          <w:sz w:val="20"/>
          <w:szCs w:val="20"/>
          <w:lang w:eastAsia="zh-TW"/>
        </w:rPr>
        <w:t>3</w:t>
      </w:r>
      <w:r>
        <w:rPr>
          <w:rFonts w:ascii="標楷體" w:eastAsia="標楷體" w:hAnsi="標楷體" w:cs="標楷體"/>
          <w:spacing w:val="-43"/>
          <w:sz w:val="20"/>
          <w:szCs w:val="20"/>
          <w:lang w:eastAsia="zh-TW"/>
        </w:rPr>
        <w:t xml:space="preserve"> </w:t>
      </w:r>
      <w:r>
        <w:rPr>
          <w:rFonts w:ascii="標楷體" w:eastAsia="標楷體" w:hAnsi="標楷體" w:cs="標楷體"/>
          <w:sz w:val="20"/>
          <w:szCs w:val="20"/>
          <w:lang w:eastAsia="zh-TW"/>
        </w:rPr>
        <w:t>次中心會議修正通過，103</w:t>
      </w:r>
      <w:r>
        <w:rPr>
          <w:rFonts w:ascii="標楷體" w:eastAsia="標楷體" w:hAnsi="標楷體" w:cs="標楷體"/>
          <w:spacing w:val="-43"/>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42"/>
          <w:sz w:val="20"/>
          <w:szCs w:val="20"/>
          <w:lang w:eastAsia="zh-TW"/>
        </w:rPr>
        <w:t xml:space="preserve"> </w:t>
      </w:r>
      <w:r>
        <w:rPr>
          <w:rFonts w:ascii="標楷體" w:eastAsia="標楷體" w:hAnsi="標楷體" w:cs="標楷體"/>
          <w:sz w:val="20"/>
          <w:szCs w:val="20"/>
          <w:lang w:eastAsia="zh-TW"/>
        </w:rPr>
        <w:t>11</w:t>
      </w:r>
      <w:r>
        <w:rPr>
          <w:rFonts w:ascii="標楷體" w:eastAsia="標楷體" w:hAnsi="標楷體" w:cs="標楷體"/>
          <w:spacing w:val="-43"/>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42"/>
          <w:sz w:val="20"/>
          <w:szCs w:val="20"/>
          <w:lang w:eastAsia="zh-TW"/>
        </w:rPr>
        <w:t xml:space="preserve"> </w:t>
      </w:r>
      <w:r>
        <w:rPr>
          <w:rFonts w:ascii="標楷體" w:eastAsia="標楷體" w:hAnsi="標楷體" w:cs="標楷體"/>
          <w:sz w:val="20"/>
          <w:szCs w:val="20"/>
          <w:lang w:eastAsia="zh-TW"/>
        </w:rPr>
        <w:t>26</w:t>
      </w:r>
      <w:r>
        <w:rPr>
          <w:rFonts w:ascii="標楷體" w:eastAsia="標楷體" w:hAnsi="標楷體" w:cs="標楷體"/>
          <w:spacing w:val="-43"/>
          <w:sz w:val="20"/>
          <w:szCs w:val="20"/>
          <w:lang w:eastAsia="zh-TW"/>
        </w:rPr>
        <w:t xml:space="preserve"> </w:t>
      </w:r>
      <w:r>
        <w:rPr>
          <w:rFonts w:ascii="標楷體" w:eastAsia="標楷體" w:hAnsi="標楷體" w:cs="標楷體"/>
          <w:sz w:val="20"/>
          <w:szCs w:val="20"/>
          <w:lang w:eastAsia="zh-TW"/>
        </w:rPr>
        <w:t>日通識教育中心</w:t>
      </w:r>
      <w:r>
        <w:rPr>
          <w:rFonts w:ascii="標楷體" w:eastAsia="標楷體" w:hAnsi="標楷體" w:cs="標楷體"/>
          <w:spacing w:val="-42"/>
          <w:sz w:val="20"/>
          <w:szCs w:val="20"/>
          <w:lang w:eastAsia="zh-TW"/>
        </w:rPr>
        <w:t xml:space="preserve"> </w:t>
      </w:r>
      <w:r>
        <w:rPr>
          <w:rFonts w:ascii="標楷體" w:eastAsia="標楷體" w:hAnsi="標楷體" w:cs="標楷體"/>
          <w:sz w:val="20"/>
          <w:szCs w:val="20"/>
          <w:lang w:eastAsia="zh-TW"/>
        </w:rPr>
        <w:t>103</w:t>
      </w:r>
      <w:r>
        <w:rPr>
          <w:rFonts w:ascii="標楷體" w:eastAsia="標楷體" w:hAnsi="標楷體" w:cs="標楷體"/>
          <w:spacing w:val="-43"/>
          <w:sz w:val="20"/>
          <w:szCs w:val="20"/>
          <w:lang w:eastAsia="zh-TW"/>
        </w:rPr>
        <w:t xml:space="preserve"> </w:t>
      </w:r>
      <w:proofErr w:type="gramStart"/>
      <w:r>
        <w:rPr>
          <w:rFonts w:ascii="標楷體" w:eastAsia="標楷體" w:hAnsi="標楷體" w:cs="標楷體"/>
          <w:sz w:val="20"/>
          <w:szCs w:val="20"/>
          <w:lang w:eastAsia="zh-TW"/>
        </w:rPr>
        <w:t>學年度第</w:t>
      </w:r>
      <w:proofErr w:type="gramEnd"/>
      <w:r>
        <w:rPr>
          <w:rFonts w:ascii="標楷體" w:eastAsia="標楷體" w:hAnsi="標楷體" w:cs="標楷體"/>
          <w:spacing w:val="-42"/>
          <w:sz w:val="20"/>
          <w:szCs w:val="20"/>
          <w:lang w:eastAsia="zh-TW"/>
        </w:rPr>
        <w:t xml:space="preserve"> </w:t>
      </w:r>
      <w:r>
        <w:rPr>
          <w:rFonts w:ascii="標楷體" w:eastAsia="標楷體" w:hAnsi="標楷體" w:cs="標楷體"/>
          <w:sz w:val="20"/>
          <w:szCs w:val="20"/>
          <w:lang w:eastAsia="zh-TW"/>
        </w:rPr>
        <w:t>1</w:t>
      </w:r>
      <w:r>
        <w:rPr>
          <w:rFonts w:ascii="標楷體" w:eastAsia="標楷體" w:hAnsi="標楷體" w:cs="標楷體"/>
          <w:spacing w:val="-43"/>
          <w:sz w:val="20"/>
          <w:szCs w:val="20"/>
          <w:lang w:eastAsia="zh-TW"/>
        </w:rPr>
        <w:t xml:space="preserve"> </w:t>
      </w:r>
      <w:r>
        <w:rPr>
          <w:rFonts w:ascii="標楷體" w:eastAsia="標楷體" w:hAnsi="標楷體" w:cs="標楷體"/>
          <w:sz w:val="20"/>
          <w:szCs w:val="20"/>
          <w:lang w:eastAsia="zh-TW"/>
        </w:rPr>
        <w:t>次教師評審委員會通過，103</w:t>
      </w:r>
      <w:r>
        <w:rPr>
          <w:rFonts w:ascii="標楷體" w:eastAsia="標楷體" w:hAnsi="標楷體" w:cs="標楷體"/>
          <w:spacing w:val="-43"/>
          <w:sz w:val="20"/>
          <w:szCs w:val="20"/>
          <w:lang w:eastAsia="zh-TW"/>
        </w:rPr>
        <w:t xml:space="preserve"> </w:t>
      </w:r>
      <w:r>
        <w:rPr>
          <w:rFonts w:ascii="標楷體" w:eastAsia="標楷體" w:hAnsi="標楷體" w:cs="標楷體"/>
          <w:sz w:val="20"/>
          <w:szCs w:val="20"/>
          <w:lang w:eastAsia="zh-TW"/>
        </w:rPr>
        <w:t>年</w:t>
      </w:r>
    </w:p>
    <w:p w:rsidR="002D1A87" w:rsidRDefault="00B93BEA">
      <w:pPr>
        <w:spacing w:line="240" w:lineRule="exact"/>
        <w:ind w:left="114" w:right="97"/>
        <w:rPr>
          <w:rFonts w:ascii="標楷體" w:eastAsia="標楷體" w:hAnsi="標楷體" w:cs="標楷體"/>
          <w:sz w:val="20"/>
          <w:szCs w:val="20"/>
          <w:lang w:eastAsia="zh-TW"/>
        </w:rPr>
      </w:pPr>
      <w:r>
        <w:rPr>
          <w:rFonts w:ascii="標楷體" w:eastAsia="標楷體" w:hAnsi="標楷體" w:cs="標楷體"/>
          <w:sz w:val="20"/>
          <w:szCs w:val="20"/>
          <w:lang w:eastAsia="zh-TW"/>
        </w:rPr>
        <w:t>12</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18</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日校長核定</w:t>
      </w:r>
    </w:p>
    <w:p w:rsidR="002D1A87" w:rsidRDefault="00B93BEA">
      <w:pPr>
        <w:spacing w:line="240" w:lineRule="exact"/>
        <w:ind w:left="114" w:right="97"/>
        <w:rPr>
          <w:rFonts w:ascii="標楷體" w:eastAsia="標楷體" w:hAnsi="標楷體" w:cs="標楷體"/>
          <w:sz w:val="20"/>
          <w:szCs w:val="20"/>
          <w:lang w:eastAsia="zh-TW"/>
        </w:rPr>
      </w:pPr>
      <w:r>
        <w:rPr>
          <w:rFonts w:ascii="標楷體" w:eastAsia="標楷體" w:hAnsi="標楷體" w:cs="標楷體"/>
          <w:sz w:val="20"/>
          <w:szCs w:val="20"/>
          <w:lang w:eastAsia="zh-TW"/>
        </w:rPr>
        <w:t>103</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11</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26</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日通識教育中心</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103</w:t>
      </w:r>
      <w:r>
        <w:rPr>
          <w:rFonts w:ascii="標楷體" w:eastAsia="標楷體" w:hAnsi="標楷體" w:cs="標楷體"/>
          <w:spacing w:val="-53"/>
          <w:sz w:val="20"/>
          <w:szCs w:val="20"/>
          <w:lang w:eastAsia="zh-TW"/>
        </w:rPr>
        <w:t xml:space="preserve"> </w:t>
      </w:r>
      <w:proofErr w:type="gramStart"/>
      <w:r>
        <w:rPr>
          <w:rFonts w:ascii="標楷體" w:eastAsia="標楷體" w:hAnsi="標楷體" w:cs="標楷體"/>
          <w:sz w:val="20"/>
          <w:szCs w:val="20"/>
          <w:lang w:eastAsia="zh-TW"/>
        </w:rPr>
        <w:t>學年度第</w:t>
      </w:r>
      <w:proofErr w:type="gramEnd"/>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1</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次中心教評會修正通過、103</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12</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18</w:t>
      </w:r>
      <w:r>
        <w:rPr>
          <w:rFonts w:ascii="標楷體" w:eastAsia="標楷體" w:hAnsi="標楷體" w:cs="標楷體"/>
          <w:spacing w:val="-53"/>
          <w:sz w:val="20"/>
          <w:szCs w:val="20"/>
          <w:lang w:eastAsia="zh-TW"/>
        </w:rPr>
        <w:t xml:space="preserve"> </w:t>
      </w:r>
      <w:proofErr w:type="gramStart"/>
      <w:r>
        <w:rPr>
          <w:rFonts w:ascii="標楷體" w:eastAsia="標楷體" w:hAnsi="標楷體" w:cs="標楷體"/>
          <w:sz w:val="20"/>
          <w:szCs w:val="20"/>
          <w:lang w:eastAsia="zh-TW"/>
        </w:rPr>
        <w:t>日核長</w:t>
      </w:r>
      <w:proofErr w:type="gramEnd"/>
      <w:r>
        <w:rPr>
          <w:rFonts w:ascii="標楷體" w:eastAsia="標楷體" w:hAnsi="標楷體" w:cs="標楷體"/>
          <w:sz w:val="20"/>
          <w:szCs w:val="20"/>
          <w:lang w:eastAsia="zh-TW"/>
        </w:rPr>
        <w:t>核定</w:t>
      </w:r>
    </w:p>
    <w:p w:rsidR="002D1A87" w:rsidRDefault="00B93BEA">
      <w:pPr>
        <w:spacing w:line="240" w:lineRule="exact"/>
        <w:ind w:left="114" w:right="97"/>
        <w:rPr>
          <w:rFonts w:ascii="標楷體" w:eastAsia="標楷體" w:hAnsi="標楷體" w:cs="標楷體"/>
          <w:sz w:val="20"/>
          <w:szCs w:val="20"/>
          <w:lang w:eastAsia="zh-TW"/>
        </w:rPr>
      </w:pPr>
      <w:r>
        <w:rPr>
          <w:rFonts w:ascii="標楷體" w:eastAsia="標楷體" w:hAnsi="標楷體" w:cs="標楷體"/>
          <w:sz w:val="20"/>
          <w:szCs w:val="20"/>
          <w:lang w:eastAsia="zh-TW"/>
        </w:rPr>
        <w:t>104</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1</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13</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日通識教育中心</w:t>
      </w:r>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103</w:t>
      </w:r>
      <w:r>
        <w:rPr>
          <w:rFonts w:ascii="標楷體" w:eastAsia="標楷體" w:hAnsi="標楷體" w:cs="標楷體"/>
          <w:spacing w:val="-52"/>
          <w:sz w:val="20"/>
          <w:szCs w:val="20"/>
          <w:lang w:eastAsia="zh-TW"/>
        </w:rPr>
        <w:t xml:space="preserve"> </w:t>
      </w:r>
      <w:proofErr w:type="gramStart"/>
      <w:r>
        <w:rPr>
          <w:rFonts w:ascii="標楷體" w:eastAsia="標楷體" w:hAnsi="標楷體" w:cs="標楷體"/>
          <w:sz w:val="20"/>
          <w:szCs w:val="20"/>
          <w:lang w:eastAsia="zh-TW"/>
        </w:rPr>
        <w:t>學年度第</w:t>
      </w:r>
      <w:proofErr w:type="gramEnd"/>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4</w:t>
      </w:r>
      <w:r>
        <w:rPr>
          <w:rFonts w:ascii="標楷體" w:eastAsia="標楷體" w:hAnsi="標楷體" w:cs="標楷體"/>
          <w:spacing w:val="-52"/>
          <w:sz w:val="20"/>
          <w:szCs w:val="20"/>
          <w:lang w:eastAsia="zh-TW"/>
        </w:rPr>
        <w:t xml:space="preserve"> </w:t>
      </w:r>
      <w:r>
        <w:rPr>
          <w:rFonts w:ascii="標楷體" w:eastAsia="標楷體" w:hAnsi="標楷體" w:cs="標楷體"/>
          <w:spacing w:val="-5"/>
          <w:sz w:val="20"/>
          <w:szCs w:val="20"/>
          <w:lang w:eastAsia="zh-TW"/>
        </w:rPr>
        <w:t>次中心會議決評鑑主要評分項目，104</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3</w:t>
      </w:r>
      <w:r>
        <w:rPr>
          <w:rFonts w:ascii="標楷體" w:eastAsia="標楷體" w:hAnsi="標楷體" w:cs="標楷體"/>
          <w:spacing w:val="-53"/>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17</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日通識教育中心</w:t>
      </w:r>
    </w:p>
    <w:p w:rsidR="002D1A87" w:rsidRDefault="00B93BEA">
      <w:pPr>
        <w:spacing w:line="240" w:lineRule="exact"/>
        <w:ind w:left="114" w:right="97"/>
        <w:rPr>
          <w:rFonts w:ascii="標楷體" w:eastAsia="標楷體" w:hAnsi="標楷體" w:cs="標楷體"/>
          <w:sz w:val="20"/>
          <w:szCs w:val="20"/>
          <w:lang w:eastAsia="zh-TW"/>
        </w:rPr>
      </w:pPr>
      <w:r>
        <w:rPr>
          <w:rFonts w:ascii="標楷體" w:eastAsia="標楷體" w:hAnsi="標楷體" w:cs="標楷體"/>
          <w:sz w:val="20"/>
          <w:szCs w:val="20"/>
          <w:lang w:eastAsia="zh-TW"/>
        </w:rPr>
        <w:t>103</w:t>
      </w:r>
      <w:r>
        <w:rPr>
          <w:rFonts w:ascii="標楷體" w:eastAsia="標楷體" w:hAnsi="標楷體" w:cs="標楷體"/>
          <w:spacing w:val="-51"/>
          <w:sz w:val="20"/>
          <w:szCs w:val="20"/>
          <w:lang w:eastAsia="zh-TW"/>
        </w:rPr>
        <w:t xml:space="preserve"> </w:t>
      </w:r>
      <w:proofErr w:type="gramStart"/>
      <w:r>
        <w:rPr>
          <w:rFonts w:ascii="標楷體" w:eastAsia="標楷體" w:hAnsi="標楷體" w:cs="標楷體"/>
          <w:sz w:val="20"/>
          <w:szCs w:val="20"/>
          <w:lang w:eastAsia="zh-TW"/>
        </w:rPr>
        <w:t>學年度第</w:t>
      </w:r>
      <w:proofErr w:type="gramEnd"/>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5</w:t>
      </w:r>
      <w:r>
        <w:rPr>
          <w:rFonts w:ascii="標楷體" w:eastAsia="標楷體" w:hAnsi="標楷體" w:cs="標楷體"/>
          <w:spacing w:val="-51"/>
          <w:sz w:val="20"/>
          <w:szCs w:val="20"/>
          <w:lang w:eastAsia="zh-TW"/>
        </w:rPr>
        <w:t xml:space="preserve"> </w:t>
      </w:r>
      <w:r>
        <w:rPr>
          <w:rFonts w:ascii="標楷體" w:eastAsia="標楷體" w:hAnsi="標楷體" w:cs="標楷體"/>
          <w:spacing w:val="-4"/>
          <w:sz w:val="20"/>
          <w:szCs w:val="20"/>
          <w:lang w:eastAsia="zh-TW"/>
        </w:rPr>
        <w:t>次中心會議決議評鑑主要評分項分之配分比例，104</w:t>
      </w:r>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6</w:t>
      </w:r>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9</w:t>
      </w:r>
      <w:r>
        <w:rPr>
          <w:rFonts w:ascii="標楷體" w:eastAsia="標楷體" w:hAnsi="標楷體" w:cs="標楷體"/>
          <w:spacing w:val="-52"/>
          <w:sz w:val="20"/>
          <w:szCs w:val="20"/>
          <w:lang w:eastAsia="zh-TW"/>
        </w:rPr>
        <w:t xml:space="preserve"> </w:t>
      </w:r>
      <w:r>
        <w:rPr>
          <w:rFonts w:ascii="標楷體" w:eastAsia="標楷體" w:hAnsi="標楷體" w:cs="標楷體"/>
          <w:sz w:val="20"/>
          <w:szCs w:val="20"/>
          <w:lang w:eastAsia="zh-TW"/>
        </w:rPr>
        <w:t>日通識教育中心</w:t>
      </w:r>
      <w:r>
        <w:rPr>
          <w:rFonts w:ascii="標楷體" w:eastAsia="標楷體" w:hAnsi="標楷體" w:cs="標楷體"/>
          <w:spacing w:val="-50"/>
          <w:sz w:val="20"/>
          <w:szCs w:val="20"/>
          <w:lang w:eastAsia="zh-TW"/>
        </w:rPr>
        <w:t xml:space="preserve"> </w:t>
      </w:r>
      <w:r>
        <w:rPr>
          <w:rFonts w:ascii="標楷體" w:eastAsia="標楷體" w:hAnsi="標楷體" w:cs="標楷體"/>
          <w:sz w:val="20"/>
          <w:szCs w:val="20"/>
          <w:lang w:eastAsia="zh-TW"/>
        </w:rPr>
        <w:t>103</w:t>
      </w:r>
      <w:r>
        <w:rPr>
          <w:rFonts w:ascii="標楷體" w:eastAsia="標楷體" w:hAnsi="標楷體" w:cs="標楷體"/>
          <w:spacing w:val="-51"/>
          <w:sz w:val="20"/>
          <w:szCs w:val="20"/>
          <w:lang w:eastAsia="zh-TW"/>
        </w:rPr>
        <w:t xml:space="preserve"> </w:t>
      </w:r>
      <w:proofErr w:type="gramStart"/>
      <w:r>
        <w:rPr>
          <w:rFonts w:ascii="標楷體" w:eastAsia="標楷體" w:hAnsi="標楷體" w:cs="標楷體"/>
          <w:sz w:val="20"/>
          <w:szCs w:val="20"/>
          <w:lang w:eastAsia="zh-TW"/>
        </w:rPr>
        <w:t>學年度第</w:t>
      </w:r>
      <w:proofErr w:type="gramEnd"/>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4</w:t>
      </w:r>
      <w:r>
        <w:rPr>
          <w:rFonts w:ascii="標楷體" w:eastAsia="標楷體" w:hAnsi="標楷體" w:cs="標楷體"/>
          <w:spacing w:val="-51"/>
          <w:sz w:val="20"/>
          <w:szCs w:val="20"/>
          <w:lang w:eastAsia="zh-TW"/>
        </w:rPr>
        <w:t xml:space="preserve"> </w:t>
      </w:r>
      <w:r>
        <w:rPr>
          <w:rFonts w:ascii="標楷體" w:eastAsia="標楷體" w:hAnsi="標楷體" w:cs="標楷體"/>
          <w:sz w:val="20"/>
          <w:szCs w:val="20"/>
          <w:lang w:eastAsia="zh-TW"/>
        </w:rPr>
        <w:t>次</w:t>
      </w:r>
    </w:p>
    <w:p w:rsidR="002D1A87" w:rsidRDefault="00B93BEA">
      <w:pPr>
        <w:spacing w:line="240" w:lineRule="exact"/>
        <w:ind w:left="114" w:right="97"/>
        <w:rPr>
          <w:rFonts w:ascii="標楷體" w:eastAsia="標楷體" w:hAnsi="標楷體" w:cs="標楷體"/>
          <w:sz w:val="20"/>
          <w:szCs w:val="20"/>
          <w:lang w:eastAsia="zh-TW"/>
        </w:rPr>
      </w:pPr>
      <w:r>
        <w:rPr>
          <w:rFonts w:ascii="標楷體" w:eastAsia="標楷體" w:hAnsi="標楷體" w:cs="標楷體"/>
          <w:sz w:val="20"/>
          <w:szCs w:val="20"/>
          <w:lang w:eastAsia="zh-TW"/>
        </w:rPr>
        <w:t>中心會議第四條、第五條、第七條修正通過，104</w:t>
      </w:r>
      <w:r>
        <w:rPr>
          <w:rFonts w:ascii="標楷體" w:eastAsia="標楷體" w:hAnsi="標楷體" w:cs="標楷體"/>
          <w:spacing w:val="-56"/>
          <w:sz w:val="20"/>
          <w:szCs w:val="20"/>
          <w:lang w:eastAsia="zh-TW"/>
        </w:rPr>
        <w:t xml:space="preserve"> </w:t>
      </w:r>
      <w:r>
        <w:rPr>
          <w:rFonts w:ascii="標楷體" w:eastAsia="標楷體" w:hAnsi="標楷體" w:cs="標楷體"/>
          <w:sz w:val="20"/>
          <w:szCs w:val="20"/>
          <w:lang w:eastAsia="zh-TW"/>
        </w:rPr>
        <w:t>年</w:t>
      </w:r>
      <w:r>
        <w:rPr>
          <w:rFonts w:ascii="標楷體" w:eastAsia="標楷體" w:hAnsi="標楷體" w:cs="標楷體"/>
          <w:spacing w:val="-55"/>
          <w:sz w:val="20"/>
          <w:szCs w:val="20"/>
          <w:lang w:eastAsia="zh-TW"/>
        </w:rPr>
        <w:t xml:space="preserve"> </w:t>
      </w:r>
      <w:r>
        <w:rPr>
          <w:rFonts w:ascii="標楷體" w:eastAsia="標楷體" w:hAnsi="標楷體" w:cs="標楷體"/>
          <w:sz w:val="20"/>
          <w:szCs w:val="20"/>
          <w:lang w:eastAsia="zh-TW"/>
        </w:rPr>
        <w:t>6</w:t>
      </w:r>
      <w:r>
        <w:rPr>
          <w:rFonts w:ascii="標楷體" w:eastAsia="標楷體" w:hAnsi="標楷體" w:cs="標楷體"/>
          <w:spacing w:val="-57"/>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5"/>
          <w:sz w:val="20"/>
          <w:szCs w:val="20"/>
          <w:lang w:eastAsia="zh-TW"/>
        </w:rPr>
        <w:t xml:space="preserve"> </w:t>
      </w:r>
      <w:r>
        <w:rPr>
          <w:rFonts w:ascii="標楷體" w:eastAsia="標楷體" w:hAnsi="標楷體" w:cs="標楷體"/>
          <w:sz w:val="20"/>
          <w:szCs w:val="20"/>
          <w:lang w:eastAsia="zh-TW"/>
        </w:rPr>
        <w:t>16</w:t>
      </w:r>
      <w:r>
        <w:rPr>
          <w:rFonts w:ascii="標楷體" w:eastAsia="標楷體" w:hAnsi="標楷體" w:cs="標楷體"/>
          <w:spacing w:val="-56"/>
          <w:sz w:val="20"/>
          <w:szCs w:val="20"/>
          <w:lang w:eastAsia="zh-TW"/>
        </w:rPr>
        <w:t xml:space="preserve"> </w:t>
      </w:r>
      <w:r>
        <w:rPr>
          <w:rFonts w:ascii="標楷體" w:eastAsia="標楷體" w:hAnsi="標楷體" w:cs="標楷體"/>
          <w:sz w:val="20"/>
          <w:szCs w:val="20"/>
          <w:lang w:eastAsia="zh-TW"/>
        </w:rPr>
        <w:t>日通識教育中心</w:t>
      </w:r>
      <w:r>
        <w:rPr>
          <w:rFonts w:ascii="標楷體" w:eastAsia="標楷體" w:hAnsi="標楷體" w:cs="標楷體"/>
          <w:spacing w:val="-55"/>
          <w:sz w:val="20"/>
          <w:szCs w:val="20"/>
          <w:lang w:eastAsia="zh-TW"/>
        </w:rPr>
        <w:t xml:space="preserve"> </w:t>
      </w:r>
      <w:r>
        <w:rPr>
          <w:rFonts w:ascii="標楷體" w:eastAsia="標楷體" w:hAnsi="標楷體" w:cs="標楷體"/>
          <w:sz w:val="20"/>
          <w:szCs w:val="20"/>
          <w:lang w:eastAsia="zh-TW"/>
        </w:rPr>
        <w:t>103</w:t>
      </w:r>
      <w:r>
        <w:rPr>
          <w:rFonts w:ascii="標楷體" w:eastAsia="標楷體" w:hAnsi="標楷體" w:cs="標楷體"/>
          <w:spacing w:val="-56"/>
          <w:sz w:val="20"/>
          <w:szCs w:val="20"/>
          <w:lang w:eastAsia="zh-TW"/>
        </w:rPr>
        <w:t xml:space="preserve"> </w:t>
      </w:r>
      <w:proofErr w:type="gramStart"/>
      <w:r>
        <w:rPr>
          <w:rFonts w:ascii="標楷體" w:eastAsia="標楷體" w:hAnsi="標楷體" w:cs="標楷體"/>
          <w:sz w:val="20"/>
          <w:szCs w:val="20"/>
          <w:lang w:eastAsia="zh-TW"/>
        </w:rPr>
        <w:t>學年度第</w:t>
      </w:r>
      <w:proofErr w:type="gramEnd"/>
      <w:r>
        <w:rPr>
          <w:rFonts w:ascii="標楷體" w:eastAsia="標楷體" w:hAnsi="標楷體" w:cs="標楷體"/>
          <w:spacing w:val="-55"/>
          <w:sz w:val="20"/>
          <w:szCs w:val="20"/>
          <w:lang w:eastAsia="zh-TW"/>
        </w:rPr>
        <w:t xml:space="preserve"> </w:t>
      </w:r>
      <w:r>
        <w:rPr>
          <w:rFonts w:ascii="標楷體" w:eastAsia="標楷體" w:hAnsi="標楷體" w:cs="標楷體"/>
          <w:sz w:val="20"/>
          <w:szCs w:val="20"/>
          <w:lang w:eastAsia="zh-TW"/>
        </w:rPr>
        <w:t>3</w:t>
      </w:r>
      <w:r>
        <w:rPr>
          <w:rFonts w:ascii="標楷體" w:eastAsia="標楷體" w:hAnsi="標楷體" w:cs="標楷體"/>
          <w:spacing w:val="-56"/>
          <w:sz w:val="20"/>
          <w:szCs w:val="20"/>
          <w:lang w:eastAsia="zh-TW"/>
        </w:rPr>
        <w:t xml:space="preserve"> </w:t>
      </w:r>
      <w:r>
        <w:rPr>
          <w:rFonts w:ascii="標楷體" w:eastAsia="標楷體" w:hAnsi="標楷體" w:cs="標楷體"/>
          <w:sz w:val="20"/>
          <w:szCs w:val="20"/>
          <w:lang w:eastAsia="zh-TW"/>
        </w:rPr>
        <w:t>次教師評審委員會</w:t>
      </w:r>
    </w:p>
    <w:p w:rsidR="002D1A87" w:rsidRDefault="00B93BEA">
      <w:pPr>
        <w:spacing w:before="19" w:line="240" w:lineRule="exact"/>
        <w:ind w:left="113" w:right="97"/>
        <w:rPr>
          <w:rFonts w:ascii="標楷體" w:eastAsia="標楷體" w:hAnsi="標楷體" w:cs="標楷體"/>
          <w:sz w:val="20"/>
          <w:szCs w:val="20"/>
          <w:lang w:eastAsia="zh-TW"/>
        </w:rPr>
      </w:pPr>
      <w:r>
        <w:rPr>
          <w:rFonts w:ascii="標楷體" w:eastAsia="標楷體" w:hAnsi="標楷體" w:cs="標楷體"/>
          <w:sz w:val="20"/>
          <w:szCs w:val="20"/>
          <w:lang w:eastAsia="zh-TW"/>
        </w:rPr>
        <w:t>第四條、第五條、第七條修正通過，</w:t>
      </w:r>
      <w:r>
        <w:rPr>
          <w:rFonts w:ascii="Times New Roman" w:eastAsia="Times New Roman" w:hAnsi="Times New Roman" w:cs="Times New Roman"/>
          <w:sz w:val="20"/>
          <w:szCs w:val="20"/>
          <w:lang w:eastAsia="zh-TW"/>
        </w:rPr>
        <w:t xml:space="preserve">104 </w:t>
      </w:r>
      <w:r>
        <w:rPr>
          <w:rFonts w:ascii="標楷體" w:eastAsia="標楷體" w:hAnsi="標楷體" w:cs="標楷體"/>
          <w:sz w:val="20"/>
          <w:szCs w:val="20"/>
          <w:lang w:eastAsia="zh-TW"/>
        </w:rPr>
        <w:t xml:space="preserve">年 </w:t>
      </w:r>
      <w:r>
        <w:rPr>
          <w:rFonts w:ascii="Times New Roman" w:eastAsia="Times New Roman" w:hAnsi="Times New Roman" w:cs="Times New Roman"/>
          <w:sz w:val="20"/>
          <w:szCs w:val="20"/>
          <w:lang w:eastAsia="zh-TW"/>
        </w:rPr>
        <w:t xml:space="preserve">6 </w:t>
      </w:r>
      <w:r>
        <w:rPr>
          <w:rFonts w:ascii="標楷體" w:eastAsia="標楷體" w:hAnsi="標楷體" w:cs="標楷體"/>
          <w:sz w:val="20"/>
          <w:szCs w:val="20"/>
          <w:lang w:eastAsia="zh-TW"/>
        </w:rPr>
        <w:t xml:space="preserve">月 </w:t>
      </w:r>
      <w:r>
        <w:rPr>
          <w:rFonts w:ascii="Times New Roman" w:eastAsia="Times New Roman" w:hAnsi="Times New Roman" w:cs="Times New Roman"/>
          <w:sz w:val="20"/>
          <w:szCs w:val="20"/>
          <w:lang w:eastAsia="zh-TW"/>
        </w:rPr>
        <w:t xml:space="preserve">26 </w:t>
      </w:r>
      <w:r>
        <w:rPr>
          <w:rFonts w:ascii="標楷體" w:eastAsia="標楷體" w:hAnsi="標楷體" w:cs="標楷體"/>
          <w:sz w:val="20"/>
          <w:szCs w:val="20"/>
          <w:lang w:eastAsia="zh-TW"/>
        </w:rPr>
        <w:t>日校長核定，</w:t>
      </w:r>
      <w:r>
        <w:rPr>
          <w:rFonts w:ascii="Times New Roman" w:eastAsia="Times New Roman" w:hAnsi="Times New Roman" w:cs="Times New Roman"/>
          <w:sz w:val="20"/>
          <w:szCs w:val="20"/>
          <w:lang w:eastAsia="zh-TW"/>
        </w:rPr>
        <w:t xml:space="preserve">104 </w:t>
      </w:r>
      <w:r>
        <w:rPr>
          <w:rFonts w:ascii="標楷體" w:eastAsia="標楷體" w:hAnsi="標楷體" w:cs="標楷體"/>
          <w:sz w:val="20"/>
          <w:szCs w:val="20"/>
          <w:lang w:eastAsia="zh-TW"/>
        </w:rPr>
        <w:t xml:space="preserve">年 </w:t>
      </w:r>
      <w:r>
        <w:rPr>
          <w:rFonts w:ascii="Times New Roman" w:eastAsia="Times New Roman" w:hAnsi="Times New Roman" w:cs="Times New Roman"/>
          <w:sz w:val="20"/>
          <w:szCs w:val="20"/>
          <w:lang w:eastAsia="zh-TW"/>
        </w:rPr>
        <w:t xml:space="preserve">6 </w:t>
      </w:r>
      <w:r>
        <w:rPr>
          <w:rFonts w:ascii="標楷體" w:eastAsia="標楷體" w:hAnsi="標楷體" w:cs="標楷體"/>
          <w:sz w:val="20"/>
          <w:szCs w:val="20"/>
          <w:lang w:eastAsia="zh-TW"/>
        </w:rPr>
        <w:t xml:space="preserve">月 </w:t>
      </w:r>
      <w:r>
        <w:rPr>
          <w:rFonts w:ascii="Times New Roman" w:eastAsia="Times New Roman" w:hAnsi="Times New Roman" w:cs="Times New Roman"/>
          <w:sz w:val="20"/>
          <w:szCs w:val="20"/>
          <w:lang w:eastAsia="zh-TW"/>
        </w:rPr>
        <w:t xml:space="preserve">30 </w:t>
      </w:r>
      <w:r>
        <w:rPr>
          <w:rFonts w:ascii="標楷體" w:eastAsia="標楷體" w:hAnsi="標楷體" w:cs="標楷體"/>
          <w:sz w:val="20"/>
          <w:szCs w:val="20"/>
          <w:lang w:eastAsia="zh-TW"/>
        </w:rPr>
        <w:t xml:space="preserve">日發布。 </w:t>
      </w:r>
      <w:r>
        <w:rPr>
          <w:rFonts w:ascii="標楷體" w:eastAsia="標楷體" w:hAnsi="標楷體" w:cs="標楷體"/>
          <w:spacing w:val="-2"/>
          <w:sz w:val="20"/>
          <w:szCs w:val="20"/>
          <w:lang w:eastAsia="zh-TW"/>
        </w:rPr>
        <w:t>105年3月15日通識教育中心104學年度第6次中心會議通過修正第一條、新增第七條；民國105年4月12日</w:t>
      </w:r>
      <w:proofErr w:type="gramStart"/>
      <w:r>
        <w:rPr>
          <w:rFonts w:ascii="標楷體" w:eastAsia="標楷體" w:hAnsi="標楷體" w:cs="標楷體"/>
          <w:spacing w:val="-2"/>
          <w:sz w:val="20"/>
          <w:szCs w:val="20"/>
          <w:lang w:eastAsia="zh-TW"/>
        </w:rPr>
        <w:t>通識教</w:t>
      </w:r>
      <w:proofErr w:type="gramEnd"/>
      <w:r>
        <w:rPr>
          <w:rFonts w:ascii="標楷體" w:eastAsia="標楷體" w:hAnsi="標楷體" w:cs="標楷體"/>
          <w:spacing w:val="-1"/>
          <w:sz w:val="20"/>
          <w:szCs w:val="20"/>
          <w:lang w:eastAsia="zh-TW"/>
        </w:rPr>
        <w:t xml:space="preserve"> </w:t>
      </w:r>
      <w:r>
        <w:rPr>
          <w:rFonts w:ascii="標楷體" w:eastAsia="標楷體" w:hAnsi="標楷體" w:cs="標楷體"/>
          <w:spacing w:val="-2"/>
          <w:sz w:val="20"/>
          <w:szCs w:val="20"/>
          <w:lang w:eastAsia="zh-TW"/>
        </w:rPr>
        <w:t>育中心104學年度第7次中心會議修正第三條、第五條。105年5月17日通識教育中心104學年度第3次教師評審委</w:t>
      </w:r>
      <w:r>
        <w:rPr>
          <w:rFonts w:ascii="標楷體" w:eastAsia="標楷體" w:hAnsi="標楷體" w:cs="標楷體"/>
          <w:spacing w:val="-1"/>
          <w:sz w:val="20"/>
          <w:szCs w:val="20"/>
          <w:lang w:eastAsia="zh-TW"/>
        </w:rPr>
        <w:t xml:space="preserve"> </w:t>
      </w:r>
      <w:r w:rsidR="000A3D4A">
        <w:rPr>
          <w:rFonts w:ascii="標楷體" w:eastAsia="標楷體" w:hAnsi="標楷體" w:cs="標楷體"/>
          <w:sz w:val="20"/>
          <w:szCs w:val="20"/>
          <w:lang w:eastAsia="zh-TW"/>
        </w:rPr>
        <w:t>員會部分修正</w:t>
      </w:r>
      <w:r w:rsidR="000A3D4A">
        <w:rPr>
          <w:rFonts w:ascii="標楷體" w:eastAsia="標楷體" w:hAnsi="標楷體" w:cs="標楷體" w:hint="eastAsia"/>
          <w:sz w:val="20"/>
          <w:szCs w:val="20"/>
          <w:lang w:eastAsia="zh-TW"/>
        </w:rPr>
        <w:t>通</w:t>
      </w:r>
      <w:r>
        <w:rPr>
          <w:rFonts w:ascii="標楷體" w:eastAsia="標楷體" w:hAnsi="標楷體" w:cs="標楷體"/>
          <w:sz w:val="20"/>
          <w:szCs w:val="20"/>
          <w:lang w:eastAsia="zh-TW"/>
        </w:rPr>
        <w:t>過。105年6月1日校長核定，105年6月2日發布。</w:t>
      </w:r>
      <w:r w:rsidR="000A3D4A">
        <w:rPr>
          <w:rFonts w:ascii="標楷體" w:eastAsia="標楷體" w:hAnsi="標楷體" w:cs="標楷體"/>
          <w:spacing w:val="-2"/>
          <w:sz w:val="20"/>
          <w:szCs w:val="20"/>
          <w:lang w:eastAsia="zh-TW"/>
        </w:rPr>
        <w:t>10</w:t>
      </w:r>
      <w:r w:rsidR="000A3D4A">
        <w:rPr>
          <w:rFonts w:ascii="標楷體" w:eastAsia="標楷體" w:hAnsi="標楷體" w:cs="標楷體" w:hint="eastAsia"/>
          <w:spacing w:val="-2"/>
          <w:sz w:val="20"/>
          <w:szCs w:val="20"/>
          <w:lang w:eastAsia="zh-TW"/>
        </w:rPr>
        <w:t>7</w:t>
      </w:r>
      <w:r w:rsidR="000A3D4A">
        <w:rPr>
          <w:rFonts w:ascii="標楷體" w:eastAsia="標楷體" w:hAnsi="標楷體" w:cs="標楷體"/>
          <w:spacing w:val="-2"/>
          <w:sz w:val="20"/>
          <w:szCs w:val="20"/>
          <w:lang w:eastAsia="zh-TW"/>
        </w:rPr>
        <w:t>年5月</w:t>
      </w:r>
      <w:r w:rsidR="000A3D4A">
        <w:rPr>
          <w:rFonts w:ascii="標楷體" w:eastAsia="標楷體" w:hAnsi="標楷體" w:cs="標楷體" w:hint="eastAsia"/>
          <w:spacing w:val="-2"/>
          <w:sz w:val="20"/>
          <w:szCs w:val="20"/>
          <w:lang w:eastAsia="zh-TW"/>
        </w:rPr>
        <w:t>29</w:t>
      </w:r>
      <w:r w:rsidR="000A3D4A">
        <w:rPr>
          <w:rFonts w:ascii="標楷體" w:eastAsia="標楷體" w:hAnsi="標楷體" w:cs="標楷體"/>
          <w:spacing w:val="-2"/>
          <w:sz w:val="20"/>
          <w:szCs w:val="20"/>
          <w:lang w:eastAsia="zh-TW"/>
        </w:rPr>
        <w:t>日通識教育中心10</w:t>
      </w:r>
      <w:r w:rsidR="000A3D4A">
        <w:rPr>
          <w:rFonts w:ascii="標楷體" w:eastAsia="標楷體" w:hAnsi="標楷體" w:cs="標楷體" w:hint="eastAsia"/>
          <w:spacing w:val="-2"/>
          <w:sz w:val="20"/>
          <w:szCs w:val="20"/>
          <w:lang w:eastAsia="zh-TW"/>
        </w:rPr>
        <w:t>6</w:t>
      </w:r>
      <w:r w:rsidR="000A3D4A">
        <w:rPr>
          <w:rFonts w:ascii="標楷體" w:eastAsia="標楷體" w:hAnsi="標楷體" w:cs="標楷體"/>
          <w:spacing w:val="-2"/>
          <w:sz w:val="20"/>
          <w:szCs w:val="20"/>
          <w:lang w:eastAsia="zh-TW"/>
        </w:rPr>
        <w:t>學年度第3次教師評審委</w:t>
      </w:r>
      <w:r w:rsidR="000A3D4A">
        <w:rPr>
          <w:rFonts w:ascii="標楷體" w:eastAsia="標楷體" w:hAnsi="標楷體" w:cs="標楷體"/>
          <w:sz w:val="20"/>
          <w:szCs w:val="20"/>
          <w:lang w:eastAsia="zh-TW"/>
        </w:rPr>
        <w:t>員會部分修正</w:t>
      </w:r>
      <w:r w:rsidR="000A3D4A">
        <w:rPr>
          <w:rFonts w:ascii="標楷體" w:eastAsia="標楷體" w:hAnsi="標楷體" w:cs="標楷體" w:hint="eastAsia"/>
          <w:sz w:val="20"/>
          <w:szCs w:val="20"/>
          <w:lang w:eastAsia="zh-TW"/>
        </w:rPr>
        <w:t>通</w:t>
      </w:r>
      <w:r w:rsidR="000A3D4A">
        <w:rPr>
          <w:rFonts w:ascii="標楷體" w:eastAsia="標楷體" w:hAnsi="標楷體" w:cs="標楷體"/>
          <w:sz w:val="20"/>
          <w:szCs w:val="20"/>
          <w:lang w:eastAsia="zh-TW"/>
        </w:rPr>
        <w:t>過。</w:t>
      </w:r>
      <w:r w:rsidR="00892C41">
        <w:rPr>
          <w:rFonts w:ascii="標楷體" w:eastAsia="標楷體" w:hAnsi="標楷體" w:cs="標楷體"/>
          <w:sz w:val="20"/>
          <w:szCs w:val="20"/>
          <w:lang w:eastAsia="zh-TW"/>
        </w:rPr>
        <w:t>10</w:t>
      </w:r>
      <w:r w:rsidR="00892C41">
        <w:rPr>
          <w:rFonts w:ascii="標楷體" w:eastAsia="標楷體" w:hAnsi="標楷體" w:cs="標楷體" w:hint="eastAsia"/>
          <w:sz w:val="20"/>
          <w:szCs w:val="20"/>
          <w:lang w:eastAsia="zh-TW"/>
        </w:rPr>
        <w:t>7</w:t>
      </w:r>
      <w:r w:rsidR="00892C41">
        <w:rPr>
          <w:rFonts w:ascii="標楷體" w:eastAsia="標楷體" w:hAnsi="標楷體" w:cs="標楷體"/>
          <w:sz w:val="20"/>
          <w:szCs w:val="20"/>
          <w:lang w:eastAsia="zh-TW"/>
        </w:rPr>
        <w:t>年6月1</w:t>
      </w:r>
      <w:r w:rsidR="00892C41">
        <w:rPr>
          <w:rFonts w:ascii="標楷體" w:eastAsia="標楷體" w:hAnsi="標楷體" w:cs="標楷體" w:hint="eastAsia"/>
          <w:sz w:val="20"/>
          <w:szCs w:val="20"/>
          <w:lang w:eastAsia="zh-TW"/>
        </w:rPr>
        <w:t>3</w:t>
      </w:r>
      <w:r w:rsidR="00892C41">
        <w:rPr>
          <w:rFonts w:ascii="標楷體" w:eastAsia="標楷體" w:hAnsi="標楷體" w:cs="標楷體"/>
          <w:sz w:val="20"/>
          <w:szCs w:val="20"/>
          <w:lang w:eastAsia="zh-TW"/>
        </w:rPr>
        <w:t>日校長核定，10</w:t>
      </w:r>
      <w:r w:rsidR="00892C41">
        <w:rPr>
          <w:rFonts w:ascii="標楷體" w:eastAsia="標楷體" w:hAnsi="標楷體" w:cs="標楷體" w:hint="eastAsia"/>
          <w:sz w:val="20"/>
          <w:szCs w:val="20"/>
          <w:lang w:eastAsia="zh-TW"/>
        </w:rPr>
        <w:t>7</w:t>
      </w:r>
      <w:r w:rsidR="00892C41">
        <w:rPr>
          <w:rFonts w:ascii="標楷體" w:eastAsia="標楷體" w:hAnsi="標楷體" w:cs="標楷體"/>
          <w:sz w:val="20"/>
          <w:szCs w:val="20"/>
          <w:lang w:eastAsia="zh-TW"/>
        </w:rPr>
        <w:t>年</w:t>
      </w:r>
      <w:r w:rsidR="00892C41">
        <w:rPr>
          <w:rFonts w:ascii="標楷體" w:eastAsia="標楷體" w:hAnsi="標楷體" w:cs="標楷體" w:hint="eastAsia"/>
          <w:sz w:val="20"/>
          <w:szCs w:val="20"/>
          <w:lang w:eastAsia="zh-TW"/>
        </w:rPr>
        <w:t>7</w:t>
      </w:r>
      <w:r w:rsidR="00892C41">
        <w:rPr>
          <w:rFonts w:ascii="標楷體" w:eastAsia="標楷體" w:hAnsi="標楷體" w:cs="標楷體"/>
          <w:sz w:val="20"/>
          <w:szCs w:val="20"/>
          <w:lang w:eastAsia="zh-TW"/>
        </w:rPr>
        <w:t>月2</w:t>
      </w:r>
      <w:r w:rsidR="00892C41">
        <w:rPr>
          <w:rFonts w:ascii="標楷體" w:eastAsia="標楷體" w:hAnsi="標楷體" w:cs="標楷體" w:hint="eastAsia"/>
          <w:sz w:val="20"/>
          <w:szCs w:val="20"/>
          <w:lang w:eastAsia="zh-TW"/>
        </w:rPr>
        <w:t>5</w:t>
      </w:r>
      <w:r w:rsidR="00892C41">
        <w:rPr>
          <w:rFonts w:ascii="標楷體" w:eastAsia="標楷體" w:hAnsi="標楷體" w:cs="標楷體"/>
          <w:sz w:val="20"/>
          <w:szCs w:val="20"/>
          <w:lang w:eastAsia="zh-TW"/>
        </w:rPr>
        <w:t>日發布。</w:t>
      </w:r>
    </w:p>
    <w:p w:rsidR="002D1A87" w:rsidRDefault="00B93BEA" w:rsidP="000A3D4A">
      <w:pPr>
        <w:pStyle w:val="a3"/>
        <w:tabs>
          <w:tab w:val="left" w:pos="1313"/>
        </w:tabs>
        <w:spacing w:before="89" w:line="322" w:lineRule="auto"/>
        <w:ind w:left="812" w:right="287" w:hanging="699"/>
        <w:rPr>
          <w:lang w:eastAsia="zh-TW"/>
        </w:rPr>
      </w:pPr>
      <w:r>
        <w:rPr>
          <w:lang w:eastAsia="zh-TW"/>
        </w:rPr>
        <w:t>第一條</w:t>
      </w:r>
      <w:r>
        <w:rPr>
          <w:lang w:eastAsia="zh-TW"/>
        </w:rPr>
        <w:tab/>
        <w:t>國立高雄大學通識教育中心</w:t>
      </w:r>
      <w:r>
        <w:rPr>
          <w:rFonts w:ascii="Times New Roman" w:eastAsia="Times New Roman" w:hAnsi="Times New Roman" w:cs="Times New Roman"/>
          <w:lang w:eastAsia="zh-TW"/>
        </w:rPr>
        <w:t>(</w:t>
      </w:r>
      <w:r>
        <w:rPr>
          <w:lang w:eastAsia="zh-TW"/>
        </w:rPr>
        <w:t>以下簡稱本中心</w:t>
      </w:r>
      <w:r>
        <w:rPr>
          <w:rFonts w:ascii="Times New Roman" w:eastAsia="Times New Roman" w:hAnsi="Times New Roman" w:cs="Times New Roman"/>
          <w:lang w:eastAsia="zh-TW"/>
        </w:rPr>
        <w:t>)</w:t>
      </w:r>
      <w:r>
        <w:rPr>
          <w:lang w:eastAsia="zh-TW"/>
        </w:rPr>
        <w:t>為提升本中心兼任教師教學與課程 品質，特訂定本辦法。</w:t>
      </w:r>
    </w:p>
    <w:p w:rsidR="002D1A87" w:rsidRDefault="00B93BEA" w:rsidP="000A3D4A">
      <w:pPr>
        <w:pStyle w:val="a3"/>
        <w:tabs>
          <w:tab w:val="left" w:pos="1313"/>
        </w:tabs>
        <w:spacing w:before="35" w:line="322" w:lineRule="auto"/>
        <w:ind w:left="855" w:right="208" w:hanging="742"/>
        <w:rPr>
          <w:lang w:eastAsia="zh-TW"/>
        </w:rPr>
      </w:pPr>
      <w:r>
        <w:rPr>
          <w:lang w:eastAsia="zh-TW"/>
        </w:rPr>
        <w:t>第二條</w:t>
      </w:r>
      <w:r>
        <w:rPr>
          <w:lang w:eastAsia="zh-TW"/>
        </w:rPr>
        <w:tab/>
      </w:r>
      <w:r>
        <w:rPr>
          <w:lang w:eastAsia="zh-TW"/>
        </w:rPr>
        <w:tab/>
        <w:t>本中心兼任教師之評鑑分初審及決審，由本中心會議初審通過後送中心教師評審 委員會進行決審。</w:t>
      </w:r>
    </w:p>
    <w:p w:rsidR="002D1A87" w:rsidRDefault="00B93BEA" w:rsidP="000A3D4A">
      <w:pPr>
        <w:pStyle w:val="a3"/>
        <w:tabs>
          <w:tab w:val="left" w:pos="1313"/>
        </w:tabs>
        <w:spacing w:line="322" w:lineRule="auto"/>
        <w:ind w:left="855" w:right="174" w:hanging="742"/>
        <w:rPr>
          <w:lang w:eastAsia="zh-TW"/>
        </w:rPr>
      </w:pPr>
      <w:r>
        <w:rPr>
          <w:spacing w:val="-1"/>
          <w:lang w:eastAsia="zh-TW"/>
        </w:rPr>
        <w:t>第三條</w:t>
      </w:r>
      <w:r>
        <w:rPr>
          <w:spacing w:val="-1"/>
          <w:lang w:eastAsia="zh-TW"/>
        </w:rPr>
        <w:tab/>
      </w:r>
      <w:r>
        <w:rPr>
          <w:spacing w:val="-1"/>
          <w:lang w:eastAsia="zh-TW"/>
        </w:rPr>
        <w:tab/>
      </w:r>
      <w:r w:rsidR="00047F9E">
        <w:rPr>
          <w:spacing w:val="-7"/>
          <w:lang w:eastAsia="zh-TW"/>
        </w:rPr>
        <w:t>凡本中心之兼任教師授課滿二學年或四學期者</w:t>
      </w:r>
      <w:bookmarkStart w:id="0" w:name="_GoBack"/>
      <w:bookmarkEnd w:id="0"/>
      <w:r>
        <w:rPr>
          <w:spacing w:val="-7"/>
          <w:lang w:eastAsia="zh-TW"/>
        </w:rPr>
        <w:t>，</w:t>
      </w:r>
      <w:proofErr w:type="gramStart"/>
      <w:r>
        <w:rPr>
          <w:spacing w:val="-7"/>
          <w:lang w:eastAsia="zh-TW"/>
        </w:rPr>
        <w:t>均應依照</w:t>
      </w:r>
      <w:proofErr w:type="gramEnd"/>
      <w:r>
        <w:rPr>
          <w:spacing w:val="-7"/>
          <w:lang w:eastAsia="zh-TW"/>
        </w:rPr>
        <w:t>本辦法接受評鑑。但有</w:t>
      </w:r>
      <w:r>
        <w:rPr>
          <w:lang w:eastAsia="zh-TW"/>
        </w:rPr>
        <w:t xml:space="preserve"> </w:t>
      </w:r>
      <w:r>
        <w:rPr>
          <w:spacing w:val="-8"/>
          <w:lang w:eastAsia="zh-TW"/>
        </w:rPr>
        <w:t>下列情形之</w:t>
      </w:r>
      <w:proofErr w:type="gramStart"/>
      <w:r>
        <w:rPr>
          <w:spacing w:val="-8"/>
          <w:lang w:eastAsia="zh-TW"/>
        </w:rPr>
        <w:t>一</w:t>
      </w:r>
      <w:proofErr w:type="gramEnd"/>
      <w:r>
        <w:rPr>
          <w:spacing w:val="-8"/>
          <w:lang w:eastAsia="zh-TW"/>
        </w:rPr>
        <w:t>者，得申請免接受評鑑：</w:t>
      </w:r>
    </w:p>
    <w:p w:rsidR="000A3D4A" w:rsidRDefault="00B93BEA" w:rsidP="000A3D4A">
      <w:pPr>
        <w:pStyle w:val="a3"/>
        <w:spacing w:before="10" w:line="322" w:lineRule="auto"/>
        <w:ind w:left="1301" w:right="97"/>
        <w:rPr>
          <w:spacing w:val="-9"/>
          <w:lang w:eastAsia="zh-TW"/>
        </w:rPr>
      </w:pPr>
      <w:r>
        <w:rPr>
          <w:spacing w:val="-9"/>
          <w:lang w:eastAsia="zh-TW"/>
        </w:rPr>
        <w:t xml:space="preserve">一、曾獲選為中央研究院院士者，得申請永久免評鑑。 </w:t>
      </w:r>
    </w:p>
    <w:p w:rsidR="000A3D4A" w:rsidRDefault="00B93BEA" w:rsidP="000A3D4A">
      <w:pPr>
        <w:pStyle w:val="a3"/>
        <w:spacing w:before="10" w:line="322" w:lineRule="auto"/>
        <w:ind w:left="1301" w:right="97"/>
        <w:rPr>
          <w:spacing w:val="-17"/>
          <w:lang w:eastAsia="zh-TW"/>
        </w:rPr>
      </w:pPr>
      <w:r>
        <w:rPr>
          <w:spacing w:val="-17"/>
          <w:lang w:eastAsia="zh-TW"/>
        </w:rPr>
        <w:t>二、曾獲頒教育部國家講座或學術獎或其他相當國家級獎項者，得申請永久免評鑑。 三、曾擔任國內外著名大學講座教授者，得申請永久免評鑑。</w:t>
      </w:r>
    </w:p>
    <w:p w:rsidR="000A3D4A" w:rsidRDefault="00B93BEA" w:rsidP="000A3D4A">
      <w:pPr>
        <w:pStyle w:val="a3"/>
        <w:spacing w:before="10" w:line="322" w:lineRule="auto"/>
        <w:ind w:left="1301" w:right="97"/>
        <w:rPr>
          <w:spacing w:val="-22"/>
          <w:lang w:eastAsia="zh-TW"/>
        </w:rPr>
      </w:pPr>
      <w:r>
        <w:rPr>
          <w:spacing w:val="-22"/>
          <w:lang w:eastAsia="zh-TW"/>
        </w:rPr>
        <w:t>四、年滿六十歳者</w:t>
      </w:r>
      <w:r>
        <w:rPr>
          <w:rFonts w:ascii="Times New Roman" w:eastAsia="Times New Roman" w:hAnsi="Times New Roman" w:cs="Times New Roman"/>
          <w:spacing w:val="-22"/>
          <w:lang w:eastAsia="zh-TW"/>
        </w:rPr>
        <w:t>(</w:t>
      </w:r>
      <w:r>
        <w:rPr>
          <w:spacing w:val="-22"/>
          <w:lang w:eastAsia="zh-TW"/>
        </w:rPr>
        <w:t>但初聘者除外</w:t>
      </w:r>
      <w:r>
        <w:rPr>
          <w:rFonts w:ascii="Times New Roman" w:eastAsia="Times New Roman" w:hAnsi="Times New Roman" w:cs="Times New Roman"/>
          <w:spacing w:val="-22"/>
          <w:lang w:eastAsia="zh-TW"/>
        </w:rPr>
        <w:t>)</w:t>
      </w:r>
      <w:r>
        <w:rPr>
          <w:spacing w:val="-22"/>
          <w:lang w:eastAsia="zh-TW"/>
        </w:rPr>
        <w:t xml:space="preserve">。 </w:t>
      </w:r>
    </w:p>
    <w:p w:rsidR="002D1A87" w:rsidRDefault="00B93BEA" w:rsidP="000A3D4A">
      <w:pPr>
        <w:pStyle w:val="a3"/>
        <w:spacing w:before="10" w:line="322" w:lineRule="auto"/>
        <w:ind w:left="1301" w:right="97"/>
        <w:rPr>
          <w:lang w:eastAsia="zh-TW"/>
        </w:rPr>
      </w:pPr>
      <w:r>
        <w:rPr>
          <w:spacing w:val="-23"/>
          <w:lang w:eastAsia="zh-TW"/>
        </w:rPr>
        <w:t xml:space="preserve">五、受評鑑期間曾獲其他大專院校有關研究優良獎項二次以上者，得申請當次免評鑑。 </w:t>
      </w:r>
      <w:r>
        <w:rPr>
          <w:spacing w:val="-17"/>
          <w:lang w:eastAsia="zh-TW"/>
        </w:rPr>
        <w:t xml:space="preserve">六、受評鑑期間曾獲其他大專院校有關教學優良獎項二次以上者，得申請當次免評鑑。 </w:t>
      </w:r>
      <w:r>
        <w:rPr>
          <w:spacing w:val="-18"/>
          <w:lang w:eastAsia="zh-TW"/>
        </w:rPr>
        <w:t>七、受評鑑期間以本中心或本校名義申請國科會或教育部相關計畫通過一次以上者，或</w:t>
      </w:r>
    </w:p>
    <w:p w:rsidR="002D1A87" w:rsidRDefault="00B93BEA" w:rsidP="000A3D4A">
      <w:pPr>
        <w:pStyle w:val="a3"/>
        <w:spacing w:before="26" w:line="322" w:lineRule="auto"/>
        <w:ind w:left="1774" w:right="168"/>
        <w:rPr>
          <w:lang w:eastAsia="zh-TW"/>
        </w:rPr>
      </w:pPr>
      <w:r>
        <w:rPr>
          <w:spacing w:val="-20"/>
          <w:lang w:eastAsia="zh-TW"/>
        </w:rPr>
        <w:t>申請其他政府部門與課程相關計畫之補助金額累計達</w:t>
      </w:r>
      <w:r>
        <w:rPr>
          <w:spacing w:val="-71"/>
          <w:lang w:eastAsia="zh-TW"/>
        </w:rPr>
        <w:t xml:space="preserve"> </w:t>
      </w:r>
      <w:r>
        <w:rPr>
          <w:rFonts w:ascii="Times New Roman" w:eastAsia="Times New Roman" w:hAnsi="Times New Roman" w:cs="Times New Roman"/>
          <w:spacing w:val="-5"/>
          <w:lang w:eastAsia="zh-TW"/>
        </w:rPr>
        <w:t xml:space="preserve">20 </w:t>
      </w:r>
      <w:r>
        <w:rPr>
          <w:spacing w:val="-26"/>
          <w:lang w:eastAsia="zh-TW"/>
        </w:rPr>
        <w:t xml:space="preserve">萬元以上者，得申請當次免 </w:t>
      </w:r>
      <w:r>
        <w:rPr>
          <w:spacing w:val="-20"/>
          <w:lang w:eastAsia="zh-TW"/>
        </w:rPr>
        <w:t>評鑑。</w:t>
      </w:r>
    </w:p>
    <w:p w:rsidR="002D1A87" w:rsidRDefault="00B93BEA" w:rsidP="000A3D4A">
      <w:pPr>
        <w:pStyle w:val="a3"/>
        <w:spacing w:before="48" w:line="322" w:lineRule="auto"/>
        <w:ind w:left="1774" w:right="97" w:hanging="473"/>
        <w:rPr>
          <w:lang w:eastAsia="zh-TW"/>
        </w:rPr>
      </w:pPr>
      <w:r>
        <w:rPr>
          <w:spacing w:val="-13"/>
          <w:lang w:eastAsia="zh-TW"/>
        </w:rPr>
        <w:t>八、應受評鑑之次學期，無法授課者，得予以當次免評鑑</w:t>
      </w:r>
      <w:proofErr w:type="gramStart"/>
      <w:r>
        <w:rPr>
          <w:spacing w:val="-13"/>
          <w:lang w:eastAsia="zh-TW"/>
        </w:rPr>
        <w:t>鑑</w:t>
      </w:r>
      <w:proofErr w:type="gramEnd"/>
      <w:r>
        <w:rPr>
          <w:spacing w:val="-13"/>
          <w:lang w:eastAsia="zh-TW"/>
        </w:rPr>
        <w:t xml:space="preserve">。惟需於恢復授課當學期 </w:t>
      </w:r>
      <w:r>
        <w:rPr>
          <w:lang w:eastAsia="zh-TW"/>
        </w:rPr>
        <w:t>補辦評鑑。</w:t>
      </w:r>
    </w:p>
    <w:p w:rsidR="002D1A87" w:rsidRDefault="00B93BEA" w:rsidP="000A3D4A">
      <w:pPr>
        <w:pStyle w:val="a3"/>
        <w:tabs>
          <w:tab w:val="left" w:pos="1313"/>
        </w:tabs>
        <w:spacing w:line="322" w:lineRule="auto"/>
        <w:ind w:left="113" w:right="2786" w:firstLine="1200"/>
        <w:rPr>
          <w:lang w:eastAsia="zh-TW"/>
        </w:rPr>
      </w:pPr>
      <w:r>
        <w:rPr>
          <w:spacing w:val="-17"/>
          <w:lang w:eastAsia="zh-TW"/>
        </w:rPr>
        <w:t xml:space="preserve">免評鑑之申請，須經中心會議決議，送請中心教評會備查。 </w:t>
      </w:r>
      <w:r>
        <w:rPr>
          <w:lang w:eastAsia="zh-TW"/>
        </w:rPr>
        <w:t>第四條</w:t>
      </w:r>
      <w:r>
        <w:rPr>
          <w:lang w:eastAsia="zh-TW"/>
        </w:rPr>
        <w:tab/>
        <w:t>本中心兼任教師評鑑為每學年辦理</w:t>
      </w:r>
      <w:r>
        <w:rPr>
          <w:spacing w:val="-60"/>
          <w:lang w:eastAsia="zh-TW"/>
        </w:rPr>
        <w:t xml:space="preserve"> </w:t>
      </w:r>
      <w:r>
        <w:rPr>
          <w:rFonts w:ascii="Times New Roman" w:eastAsia="Times New Roman" w:hAnsi="Times New Roman" w:cs="Times New Roman"/>
          <w:lang w:eastAsia="zh-TW"/>
        </w:rPr>
        <w:t xml:space="preserve">1 </w:t>
      </w:r>
      <w:r>
        <w:rPr>
          <w:lang w:eastAsia="zh-TW"/>
        </w:rPr>
        <w:t>次，流程如下：</w:t>
      </w:r>
    </w:p>
    <w:p w:rsidR="002D1A87" w:rsidRDefault="00B93BEA" w:rsidP="000A3D4A">
      <w:pPr>
        <w:pStyle w:val="a3"/>
        <w:spacing w:before="0" w:line="322" w:lineRule="auto"/>
        <w:ind w:left="1781" w:right="97" w:hanging="447"/>
        <w:jc w:val="both"/>
        <w:rPr>
          <w:lang w:eastAsia="zh-TW"/>
        </w:rPr>
      </w:pPr>
      <w:r>
        <w:rPr>
          <w:spacing w:val="-11"/>
          <w:lang w:eastAsia="zh-TW"/>
        </w:rPr>
        <w:t xml:space="preserve">一、每年九月二十日前，中心應將當學期應接受評鑑名冊通知各受評鑑之兼任教師， </w:t>
      </w:r>
      <w:r>
        <w:rPr>
          <w:spacing w:val="-7"/>
          <w:lang w:eastAsia="zh-TW"/>
        </w:rPr>
        <w:t xml:space="preserve">若有符合免評鑑條件者，得於十月十日前，依第三條規定檢附佐證資料，向本 </w:t>
      </w:r>
      <w:r>
        <w:rPr>
          <w:lang w:eastAsia="zh-TW"/>
        </w:rPr>
        <w:t>中心提出免評鑑申請，經本中心會議審議通過者，當學期或永久免評鑑，並 提中心教評會備查。</w:t>
      </w:r>
    </w:p>
    <w:p w:rsidR="002D1A87" w:rsidRDefault="00B93BEA" w:rsidP="000A3D4A">
      <w:pPr>
        <w:pStyle w:val="a3"/>
        <w:spacing w:before="43" w:line="322" w:lineRule="auto"/>
        <w:ind w:left="1335" w:right="97"/>
        <w:rPr>
          <w:lang w:eastAsia="zh-TW"/>
        </w:rPr>
      </w:pPr>
      <w:r>
        <w:rPr>
          <w:spacing w:val="-6"/>
          <w:lang w:eastAsia="zh-TW"/>
        </w:rPr>
        <w:t>二、受評鑑教師應備齊評鑑表及教學相關資料，於每年十一月一日前提送本中心。</w:t>
      </w:r>
    </w:p>
    <w:p w:rsidR="002D1A87" w:rsidRDefault="002D1A87" w:rsidP="000A3D4A">
      <w:pPr>
        <w:spacing w:line="322" w:lineRule="auto"/>
        <w:rPr>
          <w:lang w:eastAsia="zh-TW"/>
        </w:rPr>
        <w:sectPr w:rsidR="002D1A87">
          <w:footerReference w:type="default" r:id="rId8"/>
          <w:type w:val="continuous"/>
          <w:pgSz w:w="11910" w:h="16840"/>
          <w:pgMar w:top="1280" w:right="960" w:bottom="1040" w:left="1020" w:header="720" w:footer="859" w:gutter="0"/>
          <w:pgNumType w:start="1"/>
          <w:cols w:space="720"/>
        </w:sectPr>
      </w:pPr>
    </w:p>
    <w:p w:rsidR="002D1A87" w:rsidRDefault="00B93BEA" w:rsidP="000A3D4A">
      <w:pPr>
        <w:pStyle w:val="a3"/>
        <w:spacing w:before="6" w:line="322" w:lineRule="auto"/>
        <w:ind w:left="1741" w:right="189" w:hanging="447"/>
        <w:rPr>
          <w:lang w:eastAsia="zh-TW"/>
        </w:rPr>
      </w:pPr>
      <w:r>
        <w:rPr>
          <w:spacing w:val="-7"/>
          <w:lang w:eastAsia="zh-TW"/>
        </w:rPr>
        <w:lastRenderedPageBreak/>
        <w:t xml:space="preserve">三、教師受評鑑資料查核確認後，於每年十二月五日前送請中心會議初審及中心教 </w:t>
      </w:r>
      <w:r>
        <w:rPr>
          <w:spacing w:val="-12"/>
          <w:lang w:eastAsia="zh-TW"/>
        </w:rPr>
        <w:t>評會</w:t>
      </w:r>
      <w:proofErr w:type="gramStart"/>
      <w:r>
        <w:rPr>
          <w:spacing w:val="-12"/>
          <w:lang w:eastAsia="zh-TW"/>
        </w:rPr>
        <w:t>複</w:t>
      </w:r>
      <w:proofErr w:type="gramEnd"/>
      <w:r>
        <w:rPr>
          <w:spacing w:val="-12"/>
          <w:lang w:eastAsia="zh-TW"/>
        </w:rPr>
        <w:t>審核定。</w:t>
      </w:r>
    </w:p>
    <w:p w:rsidR="000A3D4A" w:rsidRDefault="00B93BEA" w:rsidP="000A3D4A">
      <w:pPr>
        <w:pStyle w:val="a3"/>
        <w:spacing w:line="322" w:lineRule="auto"/>
        <w:ind w:leftChars="588" w:left="1776" w:right="189" w:hangingChars="201" w:hanging="482"/>
        <w:rPr>
          <w:lang w:eastAsia="zh-TW"/>
        </w:rPr>
      </w:pPr>
      <w:r>
        <w:rPr>
          <w:lang w:eastAsia="zh-TW"/>
        </w:rPr>
        <w:t>四、中心教評會委員審議兼任教師教學評鑑案，如與當事人或其三等親內親屬有利害關係時應迴避；有疑義時，由中心教評會予以認定。</w:t>
      </w:r>
    </w:p>
    <w:p w:rsidR="002D1A87" w:rsidRDefault="000A3D4A" w:rsidP="000A3D4A">
      <w:pPr>
        <w:pStyle w:val="a3"/>
        <w:spacing w:before="34" w:line="322" w:lineRule="auto"/>
        <w:ind w:left="1295" w:right="1629" w:hanging="19"/>
        <w:rPr>
          <w:lang w:eastAsia="zh-TW"/>
        </w:rPr>
      </w:pPr>
      <w:r>
        <w:rPr>
          <w:rFonts w:hint="eastAsia"/>
          <w:lang w:eastAsia="zh-TW"/>
        </w:rPr>
        <w:t>五</w:t>
      </w:r>
      <w:r w:rsidR="00B93BEA">
        <w:rPr>
          <w:lang w:eastAsia="zh-TW"/>
        </w:rPr>
        <w:t>、每年十二月三十一日前將教師評鑑結果通知受評鑑教師本人。</w:t>
      </w:r>
    </w:p>
    <w:p w:rsidR="002D1A87" w:rsidRDefault="00B93BEA" w:rsidP="000A3D4A">
      <w:pPr>
        <w:pStyle w:val="a3"/>
        <w:tabs>
          <w:tab w:val="left" w:pos="1305"/>
        </w:tabs>
        <w:spacing w:line="322" w:lineRule="auto"/>
        <w:ind w:left="805" w:right="216" w:hanging="701"/>
        <w:rPr>
          <w:lang w:eastAsia="zh-TW"/>
        </w:rPr>
      </w:pPr>
      <w:r>
        <w:rPr>
          <w:lang w:eastAsia="zh-TW"/>
        </w:rPr>
        <w:t>第五條</w:t>
      </w:r>
      <w:r>
        <w:rPr>
          <w:lang w:eastAsia="zh-TW"/>
        </w:rPr>
        <w:tab/>
        <w:t>兼任教師評鑑分為</w:t>
      </w:r>
      <w:r w:rsidR="000A3D4A" w:rsidRPr="000A3D4A">
        <w:rPr>
          <w:rFonts w:hint="eastAsia"/>
          <w:lang w:eastAsia="zh-TW"/>
        </w:rPr>
        <w:t>教學基本項目(25分)、教師自評(20分)、教學意見調查結果(40分)、中心主管評分(15分)四</w:t>
      </w:r>
      <w:r>
        <w:rPr>
          <w:lang w:eastAsia="zh-TW"/>
        </w:rPr>
        <w:t>部分，其評鑑通過標準及項目核分標準如下：</w:t>
      </w:r>
    </w:p>
    <w:p w:rsidR="002D1A87" w:rsidRDefault="00B93BEA" w:rsidP="000A3D4A">
      <w:pPr>
        <w:pStyle w:val="a3"/>
        <w:numPr>
          <w:ilvl w:val="0"/>
          <w:numId w:val="1"/>
        </w:numPr>
        <w:spacing w:before="35" w:line="322" w:lineRule="auto"/>
        <w:ind w:right="189"/>
        <w:rPr>
          <w:lang w:eastAsia="zh-TW"/>
        </w:rPr>
      </w:pPr>
      <w:r>
        <w:rPr>
          <w:lang w:eastAsia="zh-TW"/>
        </w:rPr>
        <w:t>評鑑通過最低標準為總平均需達</w:t>
      </w:r>
      <w:r>
        <w:rPr>
          <w:spacing w:val="-60"/>
          <w:lang w:eastAsia="zh-TW"/>
        </w:rPr>
        <w:t xml:space="preserve"> </w:t>
      </w:r>
      <w:r>
        <w:rPr>
          <w:rFonts w:ascii="Times New Roman" w:eastAsia="Times New Roman" w:hAnsi="Times New Roman" w:cs="Times New Roman"/>
          <w:lang w:eastAsia="zh-TW"/>
        </w:rPr>
        <w:t xml:space="preserve">70 </w:t>
      </w:r>
      <w:r>
        <w:rPr>
          <w:lang w:eastAsia="zh-TW"/>
        </w:rPr>
        <w:t>分，總平均</w:t>
      </w:r>
      <w:r>
        <w:rPr>
          <w:spacing w:val="-60"/>
          <w:lang w:eastAsia="zh-TW"/>
        </w:rPr>
        <w:t xml:space="preserve"> </w:t>
      </w:r>
      <w:r>
        <w:rPr>
          <w:rFonts w:ascii="Times New Roman" w:eastAsia="Times New Roman" w:hAnsi="Times New Roman" w:cs="Times New Roman"/>
          <w:lang w:eastAsia="zh-TW"/>
        </w:rPr>
        <w:t xml:space="preserve">90 </w:t>
      </w:r>
      <w:r>
        <w:rPr>
          <w:lang w:eastAsia="zh-TW"/>
        </w:rPr>
        <w:t>分以上為優異。</w:t>
      </w:r>
    </w:p>
    <w:p w:rsidR="000A3D4A" w:rsidRPr="000A3D4A" w:rsidRDefault="000A3D4A" w:rsidP="000A3D4A">
      <w:pPr>
        <w:pStyle w:val="a3"/>
        <w:numPr>
          <w:ilvl w:val="0"/>
          <w:numId w:val="1"/>
        </w:numPr>
        <w:spacing w:before="35" w:line="322" w:lineRule="auto"/>
        <w:ind w:right="189"/>
        <w:rPr>
          <w:lang w:eastAsia="zh-TW"/>
        </w:rPr>
      </w:pPr>
      <w:r w:rsidRPr="000A3D4A">
        <w:rPr>
          <w:rFonts w:hint="eastAsia"/>
          <w:lang w:eastAsia="zh-TW"/>
        </w:rPr>
        <w:t>教學基本項目：最高</w:t>
      </w:r>
      <w:proofErr w:type="gramStart"/>
      <w:r w:rsidRPr="000A3D4A">
        <w:rPr>
          <w:rFonts w:hint="eastAsia"/>
          <w:lang w:eastAsia="zh-TW"/>
        </w:rPr>
        <w:t>採</w:t>
      </w:r>
      <w:proofErr w:type="gramEnd"/>
      <w:r w:rsidRPr="000A3D4A">
        <w:rPr>
          <w:rFonts w:hint="eastAsia"/>
          <w:lang w:eastAsia="zh-TW"/>
        </w:rPr>
        <w:t>計25分，依以下項目進行核評及增減：</w:t>
      </w:r>
    </w:p>
    <w:p w:rsidR="000A3D4A" w:rsidRDefault="000A3D4A" w:rsidP="000A3D4A">
      <w:pPr>
        <w:pStyle w:val="a3"/>
        <w:spacing w:before="29" w:line="322" w:lineRule="auto"/>
        <w:ind w:left="1985"/>
        <w:rPr>
          <w:lang w:eastAsia="zh-TW"/>
        </w:rPr>
      </w:pPr>
      <w:r>
        <w:rPr>
          <w:rFonts w:ascii="Times New Roman" w:eastAsia="Times New Roman" w:hAnsi="Times New Roman" w:cs="Times New Roman"/>
          <w:spacing w:val="-17"/>
          <w:lang w:eastAsia="zh-TW"/>
        </w:rPr>
        <w:t>(</w:t>
      </w:r>
      <w:proofErr w:type="gramStart"/>
      <w:r>
        <w:rPr>
          <w:spacing w:val="-17"/>
          <w:lang w:eastAsia="zh-TW"/>
        </w:rPr>
        <w:t>一</w:t>
      </w:r>
      <w:proofErr w:type="gramEnd"/>
      <w:r>
        <w:rPr>
          <w:rFonts w:ascii="Times New Roman" w:eastAsia="Times New Roman" w:hAnsi="Times New Roman" w:cs="Times New Roman"/>
          <w:spacing w:val="-17"/>
          <w:lang w:eastAsia="zh-TW"/>
        </w:rPr>
        <w:t>)</w:t>
      </w:r>
      <w:r>
        <w:rPr>
          <w:spacing w:val="-17"/>
          <w:lang w:eastAsia="zh-TW"/>
        </w:rPr>
        <w:t>受評鑑期間課程教學大綱上網占</w:t>
      </w:r>
      <w:r>
        <w:rPr>
          <w:spacing w:val="-80"/>
          <w:lang w:eastAsia="zh-TW"/>
        </w:rPr>
        <w:t xml:space="preserve"> </w:t>
      </w:r>
      <w:r>
        <w:rPr>
          <w:rFonts w:ascii="Times New Roman" w:eastAsia="Times New Roman" w:hAnsi="Times New Roman" w:cs="Times New Roman"/>
          <w:lang w:eastAsia="zh-TW"/>
        </w:rPr>
        <w:t>5</w:t>
      </w:r>
      <w:r>
        <w:rPr>
          <w:rFonts w:ascii="Times New Roman" w:eastAsia="Times New Roman" w:hAnsi="Times New Roman" w:cs="Times New Roman"/>
          <w:spacing w:val="-12"/>
          <w:lang w:eastAsia="zh-TW"/>
        </w:rPr>
        <w:t xml:space="preserve"> </w:t>
      </w:r>
      <w:r>
        <w:rPr>
          <w:spacing w:val="-19"/>
          <w:lang w:eastAsia="zh-TW"/>
        </w:rPr>
        <w:t>分，逾教務處訂期限上網者，每次扣</w:t>
      </w:r>
      <w:r>
        <w:rPr>
          <w:spacing w:val="-82"/>
          <w:lang w:eastAsia="zh-TW"/>
        </w:rPr>
        <w:t xml:space="preserve"> </w:t>
      </w:r>
      <w:r>
        <w:rPr>
          <w:rFonts w:ascii="Times New Roman" w:eastAsia="Times New Roman" w:hAnsi="Times New Roman" w:cs="Times New Roman"/>
          <w:lang w:eastAsia="zh-TW"/>
        </w:rPr>
        <w:t>1</w:t>
      </w:r>
      <w:r>
        <w:rPr>
          <w:rFonts w:ascii="Times New Roman" w:eastAsia="Times New Roman" w:hAnsi="Times New Roman" w:cs="Times New Roman"/>
          <w:spacing w:val="-10"/>
          <w:lang w:eastAsia="zh-TW"/>
        </w:rPr>
        <w:t xml:space="preserve"> </w:t>
      </w:r>
      <w:r>
        <w:rPr>
          <w:spacing w:val="-22"/>
          <w:lang w:eastAsia="zh-TW"/>
        </w:rPr>
        <w:t xml:space="preserve">分。 </w:t>
      </w:r>
      <w:r>
        <w:rPr>
          <w:rFonts w:ascii="Times New Roman" w:eastAsia="Times New Roman" w:hAnsi="Times New Roman" w:cs="Times New Roman"/>
          <w:spacing w:val="-3"/>
          <w:lang w:eastAsia="zh-TW"/>
        </w:rPr>
        <w:t>(</w:t>
      </w:r>
      <w:r>
        <w:rPr>
          <w:spacing w:val="-3"/>
          <w:lang w:eastAsia="zh-TW"/>
        </w:rPr>
        <w:t>二</w:t>
      </w:r>
      <w:r>
        <w:rPr>
          <w:rFonts w:ascii="Times New Roman" w:eastAsia="Times New Roman" w:hAnsi="Times New Roman" w:cs="Times New Roman"/>
          <w:spacing w:val="-3"/>
          <w:lang w:eastAsia="zh-TW"/>
        </w:rPr>
        <w:t>)</w:t>
      </w:r>
      <w:r>
        <w:rPr>
          <w:spacing w:val="-3"/>
          <w:lang w:eastAsia="zh-TW"/>
        </w:rPr>
        <w:t>教師受評鑑期間所授課程，學生成績繳交或修改情形占</w:t>
      </w:r>
      <w:r>
        <w:rPr>
          <w:spacing w:val="-51"/>
          <w:lang w:eastAsia="zh-TW"/>
        </w:rPr>
        <w:t xml:space="preserve"> </w:t>
      </w:r>
      <w:r>
        <w:rPr>
          <w:rFonts w:ascii="Times New Roman" w:eastAsia="Times New Roman" w:hAnsi="Times New Roman" w:cs="Times New Roman"/>
          <w:lang w:eastAsia="zh-TW"/>
        </w:rPr>
        <w:t xml:space="preserve">10 </w:t>
      </w:r>
      <w:r>
        <w:rPr>
          <w:spacing w:val="-10"/>
          <w:lang w:eastAsia="zh-TW"/>
        </w:rPr>
        <w:t>分，未依時限</w:t>
      </w:r>
    </w:p>
    <w:p w:rsidR="000A3D4A" w:rsidRDefault="000A3D4A" w:rsidP="000A3D4A">
      <w:pPr>
        <w:pStyle w:val="a3"/>
        <w:spacing w:before="20" w:line="322" w:lineRule="auto"/>
        <w:ind w:leftChars="1095" w:left="2690" w:right="189" w:hangingChars="117" w:hanging="281"/>
        <w:rPr>
          <w:lang w:eastAsia="zh-TW"/>
        </w:rPr>
      </w:pPr>
      <w:r>
        <w:rPr>
          <w:lang w:eastAsia="zh-TW"/>
        </w:rPr>
        <w:t>登錄成績或逾時間修改成績，每次扣</w:t>
      </w:r>
      <w:r>
        <w:rPr>
          <w:spacing w:val="-60"/>
          <w:lang w:eastAsia="zh-TW"/>
        </w:rPr>
        <w:t xml:space="preserve"> </w:t>
      </w:r>
      <w:r>
        <w:rPr>
          <w:rFonts w:ascii="Times New Roman" w:eastAsia="Times New Roman" w:hAnsi="Times New Roman" w:cs="Times New Roman"/>
          <w:lang w:eastAsia="zh-TW"/>
        </w:rPr>
        <w:t xml:space="preserve">2 </w:t>
      </w:r>
      <w:r>
        <w:rPr>
          <w:lang w:eastAsia="zh-TW"/>
        </w:rPr>
        <w:t>分。</w:t>
      </w:r>
    </w:p>
    <w:p w:rsidR="000A3D4A" w:rsidRDefault="000A3D4A" w:rsidP="000A3D4A">
      <w:pPr>
        <w:pStyle w:val="a3"/>
        <w:spacing w:before="122" w:line="322" w:lineRule="auto"/>
        <w:ind w:leftChars="902" w:left="2409" w:hangingChars="177" w:hanging="425"/>
        <w:rPr>
          <w:lang w:eastAsia="zh-TW"/>
        </w:rPr>
      </w:pPr>
      <w:r>
        <w:rPr>
          <w:rFonts w:ascii="Times New Roman" w:eastAsia="Times New Roman" w:hAnsi="Times New Roman" w:cs="Times New Roman"/>
          <w:lang w:eastAsia="zh-TW"/>
        </w:rPr>
        <w:t>(</w:t>
      </w:r>
      <w:r>
        <w:rPr>
          <w:lang w:eastAsia="zh-TW"/>
        </w:rPr>
        <w:t>三</w:t>
      </w:r>
      <w:r>
        <w:rPr>
          <w:rFonts w:ascii="Times New Roman" w:eastAsia="Times New Roman" w:hAnsi="Times New Roman" w:cs="Times New Roman"/>
          <w:lang w:eastAsia="zh-TW"/>
        </w:rPr>
        <w:t>)</w:t>
      </w:r>
      <w:r>
        <w:rPr>
          <w:lang w:eastAsia="zh-TW"/>
        </w:rPr>
        <w:t>教師受評鑑期間上課出勤情形占</w:t>
      </w:r>
      <w:r>
        <w:rPr>
          <w:spacing w:val="-72"/>
          <w:lang w:eastAsia="zh-TW"/>
        </w:rPr>
        <w:t xml:space="preserve"> </w:t>
      </w:r>
      <w:r>
        <w:rPr>
          <w:rFonts w:ascii="Times New Roman" w:eastAsia="Times New Roman" w:hAnsi="Times New Roman" w:cs="Times New Roman"/>
          <w:lang w:eastAsia="zh-TW"/>
        </w:rPr>
        <w:t xml:space="preserve">10 </w:t>
      </w:r>
      <w:r>
        <w:rPr>
          <w:spacing w:val="-7"/>
          <w:lang w:eastAsia="zh-TW"/>
        </w:rPr>
        <w:t>分。經中心查證無故未上課，包括期</w:t>
      </w:r>
      <w:r>
        <w:rPr>
          <w:lang w:eastAsia="zh-TW"/>
        </w:rPr>
        <w:t>中、期末考</w:t>
      </w:r>
      <w:proofErr w:type="gramStart"/>
      <w:r>
        <w:rPr>
          <w:lang w:eastAsia="zh-TW"/>
        </w:rPr>
        <w:t>週</w:t>
      </w:r>
      <w:proofErr w:type="gramEnd"/>
      <w:r>
        <w:rPr>
          <w:lang w:eastAsia="zh-TW"/>
        </w:rPr>
        <w:t>未考試亦未上課，或自行調課而未補課者，每次扣</w:t>
      </w:r>
      <w:r>
        <w:rPr>
          <w:spacing w:val="-60"/>
          <w:lang w:eastAsia="zh-TW"/>
        </w:rPr>
        <w:t xml:space="preserve"> </w:t>
      </w:r>
      <w:r>
        <w:rPr>
          <w:rFonts w:ascii="Times New Roman" w:eastAsia="Times New Roman" w:hAnsi="Times New Roman" w:cs="Times New Roman"/>
          <w:lang w:eastAsia="zh-TW"/>
        </w:rPr>
        <w:t xml:space="preserve">2 </w:t>
      </w:r>
      <w:r>
        <w:rPr>
          <w:lang w:eastAsia="zh-TW"/>
        </w:rPr>
        <w:t>分。</w:t>
      </w:r>
    </w:p>
    <w:p w:rsidR="000A3D4A" w:rsidRDefault="000A3D4A" w:rsidP="000A3D4A">
      <w:pPr>
        <w:pStyle w:val="a3"/>
        <w:spacing w:before="35" w:line="322" w:lineRule="auto"/>
        <w:ind w:leftChars="902" w:left="2407" w:right="189" w:hangingChars="177" w:hanging="423"/>
        <w:rPr>
          <w:lang w:eastAsia="zh-TW"/>
        </w:rPr>
      </w:pPr>
      <w:r>
        <w:rPr>
          <w:rFonts w:ascii="Times New Roman" w:eastAsia="Times New Roman" w:hAnsi="Times New Roman" w:cs="Times New Roman"/>
          <w:spacing w:val="-1"/>
          <w:lang w:eastAsia="zh-TW"/>
        </w:rPr>
        <w:t>(</w:t>
      </w:r>
      <w:r>
        <w:rPr>
          <w:spacing w:val="-1"/>
          <w:lang w:eastAsia="zh-TW"/>
        </w:rPr>
        <w:t>四</w:t>
      </w:r>
      <w:r>
        <w:rPr>
          <w:rFonts w:ascii="Times New Roman" w:eastAsia="Times New Roman" w:hAnsi="Times New Roman" w:cs="Times New Roman"/>
          <w:spacing w:val="-1"/>
          <w:lang w:eastAsia="zh-TW"/>
        </w:rPr>
        <w:t>)</w:t>
      </w:r>
      <w:r>
        <w:rPr>
          <w:spacing w:val="-1"/>
          <w:lang w:eastAsia="zh-TW"/>
        </w:rPr>
        <w:t>其他經各組確認有影響教學或行政相關事宜，得提請中心會議決議增減</w:t>
      </w:r>
      <w:r>
        <w:rPr>
          <w:lang w:eastAsia="zh-TW"/>
        </w:rPr>
        <w:t>核分。</w:t>
      </w:r>
    </w:p>
    <w:p w:rsidR="002D1A87" w:rsidRDefault="000A3D4A" w:rsidP="000A3D4A">
      <w:pPr>
        <w:pStyle w:val="a3"/>
        <w:spacing w:before="122" w:line="322" w:lineRule="auto"/>
        <w:ind w:right="299" w:hanging="632"/>
        <w:rPr>
          <w:lang w:eastAsia="zh-TW"/>
        </w:rPr>
      </w:pPr>
      <w:r>
        <w:rPr>
          <w:rFonts w:hint="eastAsia"/>
          <w:lang w:eastAsia="zh-TW"/>
        </w:rPr>
        <w:t>三</w:t>
      </w:r>
      <w:r w:rsidR="00B93BEA">
        <w:rPr>
          <w:lang w:eastAsia="zh-TW"/>
        </w:rPr>
        <w:t xml:space="preserve">、 </w:t>
      </w:r>
      <w:r w:rsidR="00B93BEA">
        <w:rPr>
          <w:spacing w:val="-10"/>
          <w:lang w:eastAsia="zh-TW"/>
        </w:rPr>
        <w:t>教師自評部分：由兼任教師依以下項目標準，提供受評鑑期間佐證資料進行 核評。最高以</w:t>
      </w:r>
      <w:r w:rsidR="00B93BEA">
        <w:rPr>
          <w:spacing w:val="-83"/>
          <w:lang w:eastAsia="zh-TW"/>
        </w:rPr>
        <w:t xml:space="preserve"> </w:t>
      </w:r>
      <w:r w:rsidR="00B93BEA">
        <w:rPr>
          <w:rFonts w:ascii="Times New Roman" w:eastAsia="Times New Roman" w:hAnsi="Times New Roman" w:cs="Times New Roman"/>
          <w:spacing w:val="-3"/>
          <w:lang w:eastAsia="zh-TW"/>
        </w:rPr>
        <w:t xml:space="preserve">20 </w:t>
      </w:r>
      <w:r w:rsidR="00B93BEA">
        <w:rPr>
          <w:spacing w:val="-12"/>
          <w:lang w:eastAsia="zh-TW"/>
        </w:rPr>
        <w:t>分計算。</w:t>
      </w:r>
    </w:p>
    <w:p w:rsidR="002D1A87" w:rsidRDefault="00B93BEA" w:rsidP="000A3D4A">
      <w:pPr>
        <w:pStyle w:val="a3"/>
        <w:spacing w:before="16" w:line="322" w:lineRule="auto"/>
        <w:ind w:right="189"/>
        <w:rPr>
          <w:lang w:eastAsia="zh-TW"/>
        </w:rPr>
      </w:pPr>
      <w:r>
        <w:rPr>
          <w:rFonts w:ascii="Times New Roman" w:eastAsia="Times New Roman" w:hAnsi="Times New Roman" w:cs="Times New Roman"/>
          <w:lang w:eastAsia="zh-TW"/>
        </w:rPr>
        <w:t>(</w:t>
      </w:r>
      <w:proofErr w:type="gramStart"/>
      <w:r>
        <w:rPr>
          <w:lang w:eastAsia="zh-TW"/>
        </w:rPr>
        <w:t>一</w:t>
      </w:r>
      <w:proofErr w:type="gramEnd"/>
      <w:r>
        <w:rPr>
          <w:rFonts w:ascii="Times New Roman" w:eastAsia="Times New Roman" w:hAnsi="Times New Roman" w:cs="Times New Roman"/>
          <w:lang w:eastAsia="zh-TW"/>
        </w:rPr>
        <w:t>)</w:t>
      </w:r>
      <w:r>
        <w:rPr>
          <w:lang w:eastAsia="zh-TW"/>
        </w:rPr>
        <w:t>執行本中心計畫結果優良：</w:t>
      </w:r>
      <w:r>
        <w:rPr>
          <w:rFonts w:ascii="Times New Roman" w:eastAsia="Times New Roman" w:hAnsi="Times New Roman" w:cs="Times New Roman"/>
          <w:lang w:eastAsia="zh-TW"/>
        </w:rPr>
        <w:t>8</w:t>
      </w:r>
      <w:r>
        <w:rPr>
          <w:rFonts w:ascii="Times New Roman" w:eastAsia="Times New Roman" w:hAnsi="Times New Roman" w:cs="Times New Roman"/>
          <w:spacing w:val="-13"/>
          <w:lang w:eastAsia="zh-TW"/>
        </w:rPr>
        <w:t xml:space="preserve"> </w:t>
      </w:r>
      <w:r>
        <w:rPr>
          <w:lang w:eastAsia="zh-TW"/>
        </w:rPr>
        <w:t>分</w:t>
      </w:r>
      <w:r>
        <w:rPr>
          <w:rFonts w:ascii="Times New Roman" w:eastAsia="Times New Roman" w:hAnsi="Times New Roman" w:cs="Times New Roman"/>
          <w:lang w:eastAsia="zh-TW"/>
        </w:rPr>
        <w:t>/</w:t>
      </w:r>
      <w:r>
        <w:rPr>
          <w:lang w:eastAsia="zh-TW"/>
        </w:rPr>
        <w:t>課程。</w:t>
      </w:r>
    </w:p>
    <w:p w:rsidR="002D1A87" w:rsidRDefault="00B93BEA" w:rsidP="000A3D4A">
      <w:pPr>
        <w:pStyle w:val="a3"/>
        <w:spacing w:before="39" w:line="322" w:lineRule="auto"/>
        <w:ind w:right="189"/>
        <w:rPr>
          <w:lang w:eastAsia="zh-TW"/>
        </w:rPr>
      </w:pPr>
      <w:r>
        <w:rPr>
          <w:rFonts w:ascii="Times New Roman" w:eastAsia="Times New Roman" w:hAnsi="Times New Roman" w:cs="Times New Roman"/>
          <w:lang w:eastAsia="zh-TW"/>
        </w:rPr>
        <w:t>(</w:t>
      </w:r>
      <w:r>
        <w:rPr>
          <w:lang w:eastAsia="zh-TW"/>
        </w:rPr>
        <w:t>二</w:t>
      </w:r>
      <w:r w:rsidR="000A3D4A">
        <w:rPr>
          <w:rFonts w:ascii="Times New Roman" w:eastAsia="Times New Roman" w:hAnsi="Times New Roman" w:cs="Times New Roman"/>
          <w:lang w:eastAsia="zh-TW"/>
        </w:rPr>
        <w:t>)</w:t>
      </w:r>
      <w:r>
        <w:rPr>
          <w:lang w:eastAsia="zh-TW"/>
        </w:rPr>
        <w:t>配合本中心計畫：</w:t>
      </w:r>
      <w:r>
        <w:rPr>
          <w:rFonts w:ascii="Times New Roman" w:eastAsia="Times New Roman" w:hAnsi="Times New Roman" w:cs="Times New Roman"/>
          <w:lang w:eastAsia="zh-TW"/>
        </w:rPr>
        <w:t>4</w:t>
      </w:r>
      <w:r>
        <w:rPr>
          <w:rFonts w:ascii="Times New Roman" w:eastAsia="Times New Roman" w:hAnsi="Times New Roman" w:cs="Times New Roman"/>
          <w:spacing w:val="-9"/>
          <w:lang w:eastAsia="zh-TW"/>
        </w:rPr>
        <w:t xml:space="preserve"> </w:t>
      </w:r>
      <w:r>
        <w:rPr>
          <w:lang w:eastAsia="zh-TW"/>
        </w:rPr>
        <w:t>分</w:t>
      </w:r>
      <w:r>
        <w:rPr>
          <w:rFonts w:ascii="Times New Roman" w:eastAsia="Times New Roman" w:hAnsi="Times New Roman" w:cs="Times New Roman"/>
          <w:lang w:eastAsia="zh-TW"/>
        </w:rPr>
        <w:t>/</w:t>
      </w:r>
      <w:r>
        <w:rPr>
          <w:lang w:eastAsia="zh-TW"/>
        </w:rPr>
        <w:t>學期。</w:t>
      </w:r>
    </w:p>
    <w:p w:rsidR="002D1A87" w:rsidRDefault="00B93BEA" w:rsidP="000A3D4A">
      <w:pPr>
        <w:pStyle w:val="a3"/>
        <w:spacing w:before="104" w:line="322" w:lineRule="auto"/>
        <w:ind w:left="2019" w:right="189"/>
        <w:rPr>
          <w:lang w:eastAsia="zh-TW"/>
        </w:rPr>
      </w:pPr>
      <w:r>
        <w:rPr>
          <w:rFonts w:ascii="Times New Roman" w:eastAsia="Times New Roman" w:hAnsi="Times New Roman" w:cs="Times New Roman"/>
          <w:spacing w:val="-3"/>
          <w:lang w:eastAsia="zh-TW"/>
        </w:rPr>
        <w:t>(</w:t>
      </w:r>
      <w:r>
        <w:rPr>
          <w:spacing w:val="-3"/>
          <w:lang w:eastAsia="zh-TW"/>
        </w:rPr>
        <w:t>三</w:t>
      </w:r>
      <w:r w:rsidR="000A3D4A">
        <w:rPr>
          <w:rFonts w:ascii="Times New Roman" w:eastAsia="Times New Roman" w:hAnsi="Times New Roman" w:cs="Times New Roman"/>
          <w:spacing w:val="-3"/>
          <w:lang w:eastAsia="zh-TW"/>
        </w:rPr>
        <w:t>)</w:t>
      </w:r>
      <w:r>
        <w:rPr>
          <w:lang w:eastAsia="zh-TW"/>
        </w:rPr>
        <w:t>其獲選本校優良課程獎項：</w:t>
      </w:r>
      <w:r>
        <w:rPr>
          <w:rFonts w:ascii="Times New Roman" w:eastAsia="Times New Roman" w:hAnsi="Times New Roman" w:cs="Times New Roman"/>
          <w:lang w:eastAsia="zh-TW"/>
        </w:rPr>
        <w:t xml:space="preserve">4 </w:t>
      </w:r>
      <w:r>
        <w:rPr>
          <w:lang w:eastAsia="zh-TW"/>
        </w:rPr>
        <w:t>分</w:t>
      </w:r>
      <w:r>
        <w:rPr>
          <w:rFonts w:ascii="Times New Roman" w:eastAsia="Times New Roman" w:hAnsi="Times New Roman" w:cs="Times New Roman"/>
          <w:lang w:eastAsia="zh-TW"/>
        </w:rPr>
        <w:t>/</w:t>
      </w:r>
      <w:r>
        <w:rPr>
          <w:lang w:eastAsia="zh-TW"/>
        </w:rPr>
        <w:t>課程。</w:t>
      </w:r>
    </w:p>
    <w:p w:rsidR="002D1A87" w:rsidRDefault="00B93BEA" w:rsidP="000A3D4A">
      <w:pPr>
        <w:pStyle w:val="a3"/>
        <w:spacing w:before="122" w:line="322" w:lineRule="auto"/>
        <w:ind w:right="189"/>
        <w:rPr>
          <w:lang w:eastAsia="zh-TW"/>
        </w:rPr>
      </w:pPr>
      <w:r>
        <w:rPr>
          <w:rFonts w:ascii="Times New Roman" w:eastAsia="Times New Roman" w:hAnsi="Times New Roman" w:cs="Times New Roman"/>
          <w:lang w:eastAsia="zh-TW"/>
        </w:rPr>
        <w:t>(</w:t>
      </w:r>
      <w:r>
        <w:rPr>
          <w:lang w:eastAsia="zh-TW"/>
        </w:rPr>
        <w:t>四</w:t>
      </w:r>
      <w:r w:rsidR="000A3D4A">
        <w:rPr>
          <w:rFonts w:ascii="Times New Roman" w:eastAsia="Times New Roman" w:hAnsi="Times New Roman" w:cs="Times New Roman"/>
          <w:lang w:eastAsia="zh-TW"/>
        </w:rPr>
        <w:t>)</w:t>
      </w:r>
      <w:r>
        <w:rPr>
          <w:lang w:eastAsia="zh-TW"/>
        </w:rPr>
        <w:t>出版專書：</w:t>
      </w:r>
      <w:r>
        <w:rPr>
          <w:rFonts w:ascii="Times New Roman" w:eastAsia="Times New Roman" w:hAnsi="Times New Roman" w:cs="Times New Roman"/>
          <w:lang w:eastAsia="zh-TW"/>
        </w:rPr>
        <w:t>7</w:t>
      </w:r>
      <w:r>
        <w:rPr>
          <w:rFonts w:ascii="Times New Roman" w:eastAsia="Times New Roman" w:hAnsi="Times New Roman" w:cs="Times New Roman"/>
          <w:spacing w:val="-6"/>
          <w:lang w:eastAsia="zh-TW"/>
        </w:rPr>
        <w:t xml:space="preserve"> </w:t>
      </w:r>
      <w:r>
        <w:rPr>
          <w:lang w:eastAsia="zh-TW"/>
        </w:rPr>
        <w:t>分</w:t>
      </w:r>
      <w:r>
        <w:rPr>
          <w:rFonts w:ascii="Times New Roman" w:eastAsia="Times New Roman" w:hAnsi="Times New Roman" w:cs="Times New Roman"/>
          <w:lang w:eastAsia="zh-TW"/>
        </w:rPr>
        <w:t>/</w:t>
      </w:r>
      <w:r>
        <w:rPr>
          <w:lang w:eastAsia="zh-TW"/>
        </w:rPr>
        <w:t>本。</w:t>
      </w:r>
    </w:p>
    <w:p w:rsidR="002D1A87" w:rsidRDefault="00B93BEA" w:rsidP="000A3D4A">
      <w:pPr>
        <w:pStyle w:val="a3"/>
        <w:spacing w:before="121" w:line="322" w:lineRule="auto"/>
        <w:ind w:right="189"/>
        <w:rPr>
          <w:lang w:eastAsia="zh-TW"/>
        </w:rPr>
      </w:pPr>
      <w:r>
        <w:rPr>
          <w:rFonts w:ascii="Times New Roman" w:eastAsia="Times New Roman" w:hAnsi="Times New Roman" w:cs="Times New Roman"/>
          <w:lang w:eastAsia="zh-TW"/>
        </w:rPr>
        <w:t>(</w:t>
      </w:r>
      <w:r>
        <w:rPr>
          <w:lang w:eastAsia="zh-TW"/>
        </w:rPr>
        <w:t>五</w:t>
      </w:r>
      <w:r w:rsidR="000A3D4A">
        <w:rPr>
          <w:rFonts w:ascii="Times New Roman" w:eastAsia="Times New Roman" w:hAnsi="Times New Roman" w:cs="Times New Roman"/>
          <w:lang w:eastAsia="zh-TW"/>
        </w:rPr>
        <w:t>)</w:t>
      </w:r>
      <w:r>
        <w:rPr>
          <w:spacing w:val="-13"/>
          <w:lang w:eastAsia="zh-TW"/>
        </w:rPr>
        <w:t xml:space="preserve">於本校所教授課程自編講義教材，每課程最高以 </w:t>
      </w:r>
      <w:r>
        <w:rPr>
          <w:lang w:eastAsia="zh-TW"/>
        </w:rPr>
        <w:t>7</w:t>
      </w:r>
      <w:r>
        <w:rPr>
          <w:spacing w:val="-70"/>
          <w:lang w:eastAsia="zh-TW"/>
        </w:rPr>
        <w:t xml:space="preserve"> </w:t>
      </w:r>
      <w:r>
        <w:rPr>
          <w:spacing w:val="-13"/>
          <w:lang w:eastAsia="zh-TW"/>
        </w:rPr>
        <w:t>分核算。</w:t>
      </w:r>
    </w:p>
    <w:p w:rsidR="002D1A87" w:rsidRDefault="00B93BEA" w:rsidP="000A3D4A">
      <w:pPr>
        <w:pStyle w:val="a3"/>
        <w:spacing w:before="122" w:line="322" w:lineRule="auto"/>
        <w:ind w:right="189"/>
        <w:rPr>
          <w:lang w:eastAsia="zh-TW"/>
        </w:rPr>
      </w:pPr>
      <w:r>
        <w:rPr>
          <w:rFonts w:ascii="Times New Roman" w:eastAsia="Times New Roman" w:hAnsi="Times New Roman" w:cs="Times New Roman"/>
          <w:lang w:eastAsia="zh-TW"/>
        </w:rPr>
        <w:t>(</w:t>
      </w:r>
      <w:r>
        <w:rPr>
          <w:lang w:eastAsia="zh-TW"/>
        </w:rPr>
        <w:t>六</w:t>
      </w:r>
      <w:r w:rsidR="000A3D4A">
        <w:rPr>
          <w:rFonts w:ascii="Times New Roman" w:eastAsia="Times New Roman" w:hAnsi="Times New Roman" w:cs="Times New Roman"/>
          <w:lang w:eastAsia="zh-TW"/>
        </w:rPr>
        <w:t>)</w:t>
      </w:r>
      <w:r>
        <w:rPr>
          <w:spacing w:val="-20"/>
          <w:lang w:eastAsia="zh-TW"/>
        </w:rPr>
        <w:t>以本校名義發表論文、辦理個人展演：</w:t>
      </w:r>
      <w:r>
        <w:rPr>
          <w:rFonts w:ascii="Times New Roman" w:eastAsia="Times New Roman" w:hAnsi="Times New Roman" w:cs="Times New Roman"/>
          <w:spacing w:val="-20"/>
          <w:lang w:eastAsia="zh-TW"/>
        </w:rPr>
        <w:t>5</w:t>
      </w:r>
      <w:r>
        <w:rPr>
          <w:rFonts w:ascii="Times New Roman" w:eastAsia="Times New Roman" w:hAnsi="Times New Roman" w:cs="Times New Roman"/>
          <w:spacing w:val="-29"/>
          <w:lang w:eastAsia="zh-TW"/>
        </w:rPr>
        <w:t xml:space="preserve"> </w:t>
      </w:r>
      <w:r>
        <w:rPr>
          <w:spacing w:val="-19"/>
          <w:lang w:eastAsia="zh-TW"/>
        </w:rPr>
        <w:t>分</w:t>
      </w:r>
      <w:r>
        <w:rPr>
          <w:rFonts w:ascii="Times New Roman" w:eastAsia="Times New Roman" w:hAnsi="Times New Roman" w:cs="Times New Roman"/>
          <w:spacing w:val="-19"/>
          <w:lang w:eastAsia="zh-TW"/>
        </w:rPr>
        <w:t>/</w:t>
      </w:r>
      <w:r>
        <w:rPr>
          <w:spacing w:val="-19"/>
          <w:lang w:eastAsia="zh-TW"/>
        </w:rPr>
        <w:t>篇。</w:t>
      </w:r>
    </w:p>
    <w:p w:rsidR="002D1A87" w:rsidRDefault="00B93BEA" w:rsidP="000A3D4A">
      <w:pPr>
        <w:pStyle w:val="a3"/>
        <w:spacing w:before="122" w:line="322" w:lineRule="auto"/>
        <w:ind w:right="189"/>
        <w:rPr>
          <w:lang w:eastAsia="zh-TW"/>
        </w:rPr>
      </w:pPr>
      <w:r>
        <w:rPr>
          <w:rFonts w:ascii="Times New Roman" w:eastAsia="Times New Roman" w:hAnsi="Times New Roman" w:cs="Times New Roman"/>
          <w:lang w:eastAsia="zh-TW"/>
        </w:rPr>
        <w:t>(</w:t>
      </w:r>
      <w:r>
        <w:rPr>
          <w:lang w:eastAsia="zh-TW"/>
        </w:rPr>
        <w:t>七</w:t>
      </w:r>
      <w:r w:rsidR="000A3D4A">
        <w:rPr>
          <w:rFonts w:ascii="Times New Roman" w:eastAsia="Times New Roman" w:hAnsi="Times New Roman" w:cs="Times New Roman"/>
          <w:lang w:eastAsia="zh-TW"/>
        </w:rPr>
        <w:t>)</w:t>
      </w:r>
      <w:r w:rsidR="000A3D4A">
        <w:rPr>
          <w:spacing w:val="-13"/>
          <w:lang w:eastAsia="zh-TW"/>
        </w:rPr>
        <w:t>參加本校舉辦之研討會、研習會或各類活動：</w:t>
      </w:r>
      <w:r w:rsidR="000A3D4A">
        <w:rPr>
          <w:rFonts w:ascii="Times New Roman" w:eastAsia="Times New Roman" w:hAnsi="Times New Roman" w:cs="Times New Roman"/>
          <w:spacing w:val="-13"/>
          <w:lang w:eastAsia="zh-TW"/>
        </w:rPr>
        <w:t>2</w:t>
      </w:r>
      <w:r w:rsidR="000A3D4A">
        <w:rPr>
          <w:rFonts w:ascii="Times New Roman" w:eastAsia="Times New Roman" w:hAnsi="Times New Roman" w:cs="Times New Roman"/>
          <w:spacing w:val="-15"/>
          <w:lang w:eastAsia="zh-TW"/>
        </w:rPr>
        <w:t xml:space="preserve"> </w:t>
      </w:r>
      <w:r w:rsidR="000A3D4A">
        <w:rPr>
          <w:spacing w:val="-14"/>
          <w:lang w:eastAsia="zh-TW"/>
        </w:rPr>
        <w:t>分</w:t>
      </w:r>
      <w:r w:rsidR="000A3D4A">
        <w:rPr>
          <w:rFonts w:ascii="Times New Roman" w:eastAsia="Times New Roman" w:hAnsi="Times New Roman" w:cs="Times New Roman"/>
          <w:spacing w:val="-14"/>
          <w:lang w:eastAsia="zh-TW"/>
        </w:rPr>
        <w:t>/</w:t>
      </w:r>
      <w:r w:rsidR="000A3D4A">
        <w:rPr>
          <w:spacing w:val="-14"/>
          <w:lang w:eastAsia="zh-TW"/>
        </w:rPr>
        <w:t>次。</w:t>
      </w:r>
    </w:p>
    <w:p w:rsidR="002D1A87" w:rsidRPr="000A3D4A" w:rsidRDefault="00B93BEA" w:rsidP="000A3D4A">
      <w:pPr>
        <w:pStyle w:val="a3"/>
        <w:spacing w:before="121" w:line="322" w:lineRule="auto"/>
        <w:ind w:leftChars="929" w:left="2476" w:right="189" w:hangingChars="180" w:hanging="432"/>
        <w:rPr>
          <w:spacing w:val="-13"/>
          <w:lang w:eastAsia="zh-TW"/>
        </w:rPr>
      </w:pPr>
      <w:r>
        <w:rPr>
          <w:rFonts w:ascii="Times New Roman" w:eastAsia="Times New Roman" w:hAnsi="Times New Roman" w:cs="Times New Roman"/>
          <w:lang w:eastAsia="zh-TW"/>
        </w:rPr>
        <w:t>(</w:t>
      </w:r>
      <w:r>
        <w:rPr>
          <w:lang w:eastAsia="zh-TW"/>
        </w:rPr>
        <w:t>八</w:t>
      </w:r>
      <w:r w:rsidR="000A3D4A">
        <w:rPr>
          <w:rFonts w:ascii="Times New Roman" w:eastAsia="Times New Roman" w:hAnsi="Times New Roman" w:cs="Times New Roman"/>
          <w:lang w:eastAsia="zh-TW"/>
        </w:rPr>
        <w:t>)</w:t>
      </w:r>
      <w:r w:rsidR="000A3D4A" w:rsidRPr="000A3D4A">
        <w:rPr>
          <w:rFonts w:hint="eastAsia"/>
          <w:spacing w:val="-13"/>
          <w:lang w:eastAsia="zh-TW"/>
        </w:rPr>
        <w:t>提供</w:t>
      </w:r>
      <w:proofErr w:type="gramStart"/>
      <w:r w:rsidR="000A3D4A" w:rsidRPr="000A3D4A">
        <w:rPr>
          <w:rFonts w:hint="eastAsia"/>
          <w:spacing w:val="-13"/>
          <w:lang w:eastAsia="zh-TW"/>
        </w:rPr>
        <w:t>觀課及觀課者</w:t>
      </w:r>
      <w:proofErr w:type="gramEnd"/>
      <w:r w:rsidR="000A3D4A" w:rsidRPr="000A3D4A">
        <w:rPr>
          <w:rFonts w:hint="eastAsia"/>
          <w:spacing w:val="-13"/>
          <w:lang w:eastAsia="zh-TW"/>
        </w:rPr>
        <w:t>，每學期每</w:t>
      </w:r>
      <w:proofErr w:type="gramStart"/>
      <w:r w:rsidR="000A3D4A" w:rsidRPr="000A3D4A">
        <w:rPr>
          <w:rFonts w:hint="eastAsia"/>
          <w:spacing w:val="-13"/>
          <w:lang w:eastAsia="zh-TW"/>
        </w:rPr>
        <w:t>門課加2分</w:t>
      </w:r>
      <w:proofErr w:type="gramEnd"/>
      <w:r w:rsidR="000A3D4A" w:rsidRPr="000A3D4A">
        <w:rPr>
          <w:rFonts w:hint="eastAsia"/>
          <w:spacing w:val="-13"/>
          <w:lang w:eastAsia="zh-TW"/>
        </w:rPr>
        <w:t>；提供</w:t>
      </w:r>
      <w:proofErr w:type="gramStart"/>
      <w:r w:rsidR="000A3D4A" w:rsidRPr="000A3D4A">
        <w:rPr>
          <w:rFonts w:hint="eastAsia"/>
          <w:spacing w:val="-13"/>
          <w:lang w:eastAsia="zh-TW"/>
        </w:rPr>
        <w:t>觀課且</w:t>
      </w:r>
      <w:proofErr w:type="gramEnd"/>
      <w:r w:rsidR="000A3D4A" w:rsidRPr="000A3D4A">
        <w:rPr>
          <w:rFonts w:hint="eastAsia"/>
          <w:spacing w:val="-13"/>
          <w:lang w:eastAsia="zh-TW"/>
        </w:rPr>
        <w:t>回饋豐富者，由中心主任於中心主管評分部分，</w:t>
      </w:r>
      <w:proofErr w:type="gramStart"/>
      <w:r w:rsidR="000A3D4A" w:rsidRPr="000A3D4A">
        <w:rPr>
          <w:rFonts w:hint="eastAsia"/>
          <w:spacing w:val="-13"/>
          <w:lang w:eastAsia="zh-TW"/>
        </w:rPr>
        <w:t>酌予給分</w:t>
      </w:r>
      <w:proofErr w:type="gramEnd"/>
      <w:r w:rsidR="000A3D4A" w:rsidRPr="000A3D4A">
        <w:rPr>
          <w:rFonts w:hint="eastAsia"/>
          <w:spacing w:val="-13"/>
          <w:lang w:eastAsia="zh-TW"/>
        </w:rPr>
        <w:t>。</w:t>
      </w:r>
    </w:p>
    <w:p w:rsidR="002D1A87" w:rsidRDefault="00B93BEA" w:rsidP="000A3D4A">
      <w:pPr>
        <w:pStyle w:val="a3"/>
        <w:spacing w:before="122" w:line="322" w:lineRule="auto"/>
        <w:ind w:right="189"/>
        <w:rPr>
          <w:lang w:eastAsia="zh-TW"/>
        </w:rPr>
      </w:pPr>
      <w:r>
        <w:rPr>
          <w:rFonts w:ascii="Times New Roman" w:eastAsia="Times New Roman" w:hAnsi="Times New Roman" w:cs="Times New Roman"/>
          <w:lang w:eastAsia="zh-TW"/>
        </w:rPr>
        <w:t>(</w:t>
      </w:r>
      <w:r>
        <w:rPr>
          <w:lang w:eastAsia="zh-TW"/>
        </w:rPr>
        <w:t>九</w:t>
      </w:r>
      <w:r>
        <w:rPr>
          <w:rFonts w:ascii="Times New Roman" w:eastAsia="Times New Roman" w:hAnsi="Times New Roman" w:cs="Times New Roman"/>
          <w:lang w:eastAsia="zh-TW"/>
        </w:rPr>
        <w:t>)</w:t>
      </w:r>
      <w:r w:rsidR="000A3D4A">
        <w:rPr>
          <w:lang w:eastAsia="zh-TW"/>
        </w:rPr>
        <w:t>其他經中心會議審核同意，得比照本校相關規定給分。</w:t>
      </w:r>
    </w:p>
    <w:p w:rsidR="000A3D4A" w:rsidRDefault="000A3D4A" w:rsidP="000A3D4A">
      <w:pPr>
        <w:pStyle w:val="a3"/>
        <w:spacing w:before="122" w:line="322" w:lineRule="auto"/>
        <w:ind w:left="2044" w:right="189" w:hanging="658"/>
        <w:jc w:val="both"/>
        <w:rPr>
          <w:spacing w:val="-13"/>
          <w:lang w:eastAsia="zh-TW"/>
        </w:rPr>
      </w:pPr>
      <w:r>
        <w:rPr>
          <w:rFonts w:hint="eastAsia"/>
          <w:lang w:eastAsia="zh-TW"/>
        </w:rPr>
        <w:t>四</w:t>
      </w:r>
      <w:r w:rsidR="00B93BEA">
        <w:rPr>
          <w:lang w:eastAsia="zh-TW"/>
        </w:rPr>
        <w:t>、</w:t>
      </w:r>
      <w:r>
        <w:rPr>
          <w:rFonts w:hint="eastAsia"/>
          <w:lang w:eastAsia="zh-TW"/>
        </w:rPr>
        <w:t xml:space="preserve"> </w:t>
      </w:r>
      <w:r w:rsidRPr="000A3D4A">
        <w:rPr>
          <w:rFonts w:hint="eastAsia"/>
          <w:spacing w:val="-13"/>
          <w:lang w:eastAsia="zh-TW"/>
        </w:rPr>
        <w:t>教學意見調查結果</w:t>
      </w:r>
      <w:proofErr w:type="gramStart"/>
      <w:r w:rsidRPr="000A3D4A">
        <w:rPr>
          <w:rFonts w:hint="eastAsia"/>
          <w:spacing w:val="-13"/>
          <w:lang w:eastAsia="zh-TW"/>
        </w:rPr>
        <w:t>佔</w:t>
      </w:r>
      <w:proofErr w:type="gramEnd"/>
      <w:r w:rsidRPr="000A3D4A">
        <w:rPr>
          <w:spacing w:val="-13"/>
          <w:lang w:eastAsia="zh-TW"/>
        </w:rPr>
        <w:t>40</w:t>
      </w:r>
      <w:r w:rsidRPr="000A3D4A">
        <w:rPr>
          <w:rFonts w:hint="eastAsia"/>
          <w:spacing w:val="-13"/>
          <w:lang w:eastAsia="zh-TW"/>
        </w:rPr>
        <w:t>分：教學意見調查結果平均為滿</w:t>
      </w:r>
      <w:r w:rsidRPr="000A3D4A">
        <w:rPr>
          <w:spacing w:val="-13"/>
          <w:lang w:eastAsia="zh-TW"/>
        </w:rPr>
        <w:t>4.5</w:t>
      </w:r>
      <w:r w:rsidRPr="000A3D4A">
        <w:rPr>
          <w:rFonts w:hint="eastAsia"/>
          <w:spacing w:val="-13"/>
          <w:lang w:eastAsia="zh-TW"/>
        </w:rPr>
        <w:t>分者為</w:t>
      </w:r>
      <w:r w:rsidRPr="000A3D4A">
        <w:rPr>
          <w:spacing w:val="-13"/>
          <w:lang w:eastAsia="zh-TW"/>
        </w:rPr>
        <w:t>40</w:t>
      </w:r>
      <w:r w:rsidRPr="000A3D4A">
        <w:rPr>
          <w:rFonts w:hint="eastAsia"/>
          <w:spacing w:val="-13"/>
          <w:lang w:eastAsia="zh-TW"/>
        </w:rPr>
        <w:t>分；滿</w:t>
      </w:r>
      <w:r w:rsidRPr="000A3D4A">
        <w:rPr>
          <w:spacing w:val="-13"/>
          <w:lang w:eastAsia="zh-TW"/>
        </w:rPr>
        <w:t>4.2</w:t>
      </w:r>
      <w:r w:rsidRPr="000A3D4A">
        <w:rPr>
          <w:rFonts w:hint="eastAsia"/>
          <w:spacing w:val="-13"/>
          <w:lang w:eastAsia="zh-TW"/>
        </w:rPr>
        <w:t>分者為</w:t>
      </w:r>
      <w:r w:rsidRPr="000A3D4A">
        <w:rPr>
          <w:spacing w:val="-13"/>
          <w:lang w:eastAsia="zh-TW"/>
        </w:rPr>
        <w:t>37.5</w:t>
      </w:r>
      <w:r w:rsidRPr="000A3D4A">
        <w:rPr>
          <w:rFonts w:hint="eastAsia"/>
          <w:spacing w:val="-13"/>
          <w:lang w:eastAsia="zh-TW"/>
        </w:rPr>
        <w:t>分；滿</w:t>
      </w:r>
      <w:r w:rsidRPr="000A3D4A">
        <w:rPr>
          <w:spacing w:val="-13"/>
          <w:lang w:eastAsia="zh-TW"/>
        </w:rPr>
        <w:t>4.0</w:t>
      </w:r>
      <w:r w:rsidRPr="000A3D4A">
        <w:rPr>
          <w:rFonts w:hint="eastAsia"/>
          <w:spacing w:val="-13"/>
          <w:lang w:eastAsia="zh-TW"/>
        </w:rPr>
        <w:t>分者為</w:t>
      </w:r>
      <w:r w:rsidRPr="000A3D4A">
        <w:rPr>
          <w:spacing w:val="-13"/>
          <w:lang w:eastAsia="zh-TW"/>
        </w:rPr>
        <w:t>35</w:t>
      </w:r>
      <w:r w:rsidRPr="000A3D4A">
        <w:rPr>
          <w:rFonts w:hint="eastAsia"/>
          <w:spacing w:val="-13"/>
          <w:lang w:eastAsia="zh-TW"/>
        </w:rPr>
        <w:t>分；滿</w:t>
      </w:r>
      <w:r w:rsidRPr="000A3D4A">
        <w:rPr>
          <w:spacing w:val="-13"/>
          <w:lang w:eastAsia="zh-TW"/>
        </w:rPr>
        <w:t>3.7</w:t>
      </w:r>
      <w:r w:rsidRPr="000A3D4A">
        <w:rPr>
          <w:rFonts w:hint="eastAsia"/>
          <w:spacing w:val="-13"/>
          <w:lang w:eastAsia="zh-TW"/>
        </w:rPr>
        <w:t>分者，</w:t>
      </w:r>
      <w:r w:rsidRPr="000A3D4A">
        <w:rPr>
          <w:spacing w:val="-13"/>
          <w:lang w:eastAsia="zh-TW"/>
        </w:rPr>
        <w:t>32.5</w:t>
      </w:r>
      <w:r w:rsidRPr="000A3D4A">
        <w:rPr>
          <w:rFonts w:hint="eastAsia"/>
          <w:spacing w:val="-13"/>
          <w:lang w:eastAsia="zh-TW"/>
        </w:rPr>
        <w:t>分；滿</w:t>
      </w:r>
      <w:r w:rsidRPr="000A3D4A">
        <w:rPr>
          <w:spacing w:val="-13"/>
          <w:lang w:eastAsia="zh-TW"/>
        </w:rPr>
        <w:t>3.5</w:t>
      </w:r>
      <w:r w:rsidRPr="000A3D4A">
        <w:rPr>
          <w:rFonts w:hint="eastAsia"/>
          <w:spacing w:val="-13"/>
          <w:lang w:eastAsia="zh-TW"/>
        </w:rPr>
        <w:t>分者為</w:t>
      </w:r>
      <w:r w:rsidRPr="000A3D4A">
        <w:rPr>
          <w:spacing w:val="-13"/>
          <w:lang w:eastAsia="zh-TW"/>
        </w:rPr>
        <w:t>30</w:t>
      </w:r>
      <w:r w:rsidRPr="000A3D4A">
        <w:rPr>
          <w:rFonts w:hint="eastAsia"/>
          <w:spacing w:val="-13"/>
          <w:lang w:eastAsia="zh-TW"/>
        </w:rPr>
        <w:t>分；滿</w:t>
      </w:r>
      <w:r w:rsidRPr="000A3D4A">
        <w:rPr>
          <w:spacing w:val="-13"/>
          <w:lang w:eastAsia="zh-TW"/>
        </w:rPr>
        <w:t>3.2</w:t>
      </w:r>
      <w:r w:rsidRPr="000A3D4A">
        <w:rPr>
          <w:rFonts w:hint="eastAsia"/>
          <w:spacing w:val="-13"/>
          <w:lang w:eastAsia="zh-TW"/>
        </w:rPr>
        <w:t>分者為</w:t>
      </w:r>
      <w:r w:rsidRPr="000A3D4A">
        <w:rPr>
          <w:spacing w:val="-13"/>
          <w:lang w:eastAsia="zh-TW"/>
        </w:rPr>
        <w:t>25</w:t>
      </w:r>
      <w:r w:rsidRPr="000A3D4A">
        <w:rPr>
          <w:rFonts w:hint="eastAsia"/>
          <w:spacing w:val="-13"/>
          <w:lang w:eastAsia="zh-TW"/>
        </w:rPr>
        <w:t>分；滿</w:t>
      </w:r>
      <w:r w:rsidRPr="000A3D4A">
        <w:rPr>
          <w:spacing w:val="-13"/>
          <w:lang w:eastAsia="zh-TW"/>
        </w:rPr>
        <w:t>3.0</w:t>
      </w:r>
      <w:r w:rsidRPr="000A3D4A">
        <w:rPr>
          <w:rFonts w:hint="eastAsia"/>
          <w:spacing w:val="-13"/>
          <w:lang w:eastAsia="zh-TW"/>
        </w:rPr>
        <w:t>分者為</w:t>
      </w:r>
      <w:r w:rsidRPr="000A3D4A">
        <w:rPr>
          <w:spacing w:val="-13"/>
          <w:lang w:eastAsia="zh-TW"/>
        </w:rPr>
        <w:t>20</w:t>
      </w:r>
      <w:r w:rsidRPr="000A3D4A">
        <w:rPr>
          <w:rFonts w:hint="eastAsia"/>
          <w:spacing w:val="-13"/>
          <w:lang w:eastAsia="zh-TW"/>
        </w:rPr>
        <w:t>分；滿</w:t>
      </w:r>
      <w:r w:rsidRPr="000A3D4A">
        <w:rPr>
          <w:spacing w:val="-13"/>
          <w:lang w:eastAsia="zh-TW"/>
        </w:rPr>
        <w:t>2.7</w:t>
      </w:r>
      <w:r w:rsidRPr="000A3D4A">
        <w:rPr>
          <w:rFonts w:hint="eastAsia"/>
          <w:spacing w:val="-13"/>
          <w:lang w:eastAsia="zh-TW"/>
        </w:rPr>
        <w:t>分者為</w:t>
      </w:r>
      <w:r w:rsidRPr="000A3D4A">
        <w:rPr>
          <w:spacing w:val="-13"/>
          <w:lang w:eastAsia="zh-TW"/>
        </w:rPr>
        <w:t>15</w:t>
      </w:r>
      <w:r w:rsidRPr="000A3D4A">
        <w:rPr>
          <w:rFonts w:hint="eastAsia"/>
          <w:spacing w:val="-13"/>
          <w:lang w:eastAsia="zh-TW"/>
        </w:rPr>
        <w:t>分；未</w:t>
      </w:r>
      <w:r w:rsidRPr="000A3D4A">
        <w:rPr>
          <w:rFonts w:hint="eastAsia"/>
          <w:spacing w:val="-13"/>
          <w:lang w:eastAsia="zh-TW"/>
        </w:rPr>
        <w:lastRenderedPageBreak/>
        <w:t>滿</w:t>
      </w:r>
      <w:r w:rsidRPr="000A3D4A">
        <w:rPr>
          <w:spacing w:val="-13"/>
          <w:lang w:eastAsia="zh-TW"/>
        </w:rPr>
        <w:t>2.7</w:t>
      </w:r>
      <w:r w:rsidRPr="000A3D4A">
        <w:rPr>
          <w:rFonts w:hint="eastAsia"/>
          <w:spacing w:val="-13"/>
          <w:lang w:eastAsia="zh-TW"/>
        </w:rPr>
        <w:t>分者得</w:t>
      </w:r>
      <w:r w:rsidRPr="000A3D4A">
        <w:rPr>
          <w:spacing w:val="-13"/>
          <w:lang w:eastAsia="zh-TW"/>
        </w:rPr>
        <w:t>0</w:t>
      </w:r>
      <w:r w:rsidRPr="000A3D4A">
        <w:rPr>
          <w:rFonts w:hint="eastAsia"/>
          <w:spacing w:val="-13"/>
          <w:lang w:eastAsia="zh-TW"/>
        </w:rPr>
        <w:t>分。</w:t>
      </w:r>
    </w:p>
    <w:p w:rsidR="002D1A87" w:rsidRDefault="000A3D4A" w:rsidP="000A3D4A">
      <w:pPr>
        <w:pStyle w:val="a3"/>
        <w:spacing w:before="122" w:line="322" w:lineRule="auto"/>
        <w:ind w:left="1982" w:right="189" w:hanging="612"/>
        <w:rPr>
          <w:lang w:eastAsia="zh-TW"/>
        </w:rPr>
      </w:pPr>
      <w:r>
        <w:rPr>
          <w:rFonts w:hint="eastAsia"/>
          <w:lang w:eastAsia="zh-TW"/>
        </w:rPr>
        <w:t>五</w:t>
      </w:r>
      <w:r w:rsidR="00B93BEA">
        <w:rPr>
          <w:lang w:eastAsia="zh-TW"/>
        </w:rPr>
        <w:t>、</w:t>
      </w:r>
      <w:r>
        <w:rPr>
          <w:rFonts w:hint="eastAsia"/>
          <w:lang w:eastAsia="zh-TW"/>
        </w:rPr>
        <w:t xml:space="preserve"> </w:t>
      </w:r>
      <w:r>
        <w:rPr>
          <w:spacing w:val="-11"/>
          <w:lang w:eastAsia="zh-TW"/>
        </w:rPr>
        <w:t>中心主管評分占</w:t>
      </w:r>
      <w:r>
        <w:rPr>
          <w:spacing w:val="-79"/>
          <w:lang w:eastAsia="zh-TW"/>
        </w:rPr>
        <w:t xml:space="preserve"> </w:t>
      </w:r>
      <w:r>
        <w:rPr>
          <w:rFonts w:ascii="Times New Roman" w:eastAsia="Times New Roman" w:hAnsi="Times New Roman" w:cs="Times New Roman"/>
          <w:spacing w:val="-4"/>
          <w:lang w:eastAsia="zh-TW"/>
        </w:rPr>
        <w:t xml:space="preserve">15 </w:t>
      </w:r>
      <w:r>
        <w:rPr>
          <w:spacing w:val="-17"/>
          <w:lang w:eastAsia="zh-TW"/>
        </w:rPr>
        <w:t>分，由中心主任核評</w:t>
      </w:r>
      <w:r>
        <w:rPr>
          <w:rFonts w:hint="eastAsia"/>
          <w:spacing w:val="-17"/>
          <w:lang w:eastAsia="zh-TW"/>
        </w:rPr>
        <w:t>。</w:t>
      </w:r>
    </w:p>
    <w:p w:rsidR="002D1A87" w:rsidRDefault="00B93BEA" w:rsidP="000A3D4A">
      <w:pPr>
        <w:pStyle w:val="a3"/>
        <w:tabs>
          <w:tab w:val="left" w:pos="1313"/>
        </w:tabs>
        <w:spacing w:before="6"/>
        <w:ind w:leftChars="52" w:left="810" w:right="152" w:hangingChars="290" w:hanging="696"/>
        <w:rPr>
          <w:lang w:eastAsia="zh-TW"/>
        </w:rPr>
      </w:pPr>
      <w:r>
        <w:rPr>
          <w:lang w:eastAsia="zh-TW"/>
        </w:rPr>
        <w:t>第六條</w:t>
      </w:r>
      <w:r>
        <w:rPr>
          <w:lang w:eastAsia="zh-TW"/>
        </w:rPr>
        <w:tab/>
        <w:t>評鑑結果：</w:t>
      </w:r>
    </w:p>
    <w:p w:rsidR="000A3D4A" w:rsidRDefault="00B93BEA">
      <w:pPr>
        <w:pStyle w:val="a3"/>
        <w:spacing w:before="125" w:line="336" w:lineRule="auto"/>
        <w:ind w:left="1772" w:right="152" w:hanging="480"/>
        <w:rPr>
          <w:lang w:eastAsia="zh-TW"/>
        </w:rPr>
      </w:pPr>
      <w:r>
        <w:rPr>
          <w:lang w:eastAsia="zh-TW"/>
        </w:rPr>
        <w:t xml:space="preserve">一、評鑑結果分為「優異」、「通過」及「未通過」。 </w:t>
      </w:r>
    </w:p>
    <w:p w:rsidR="002D1A87" w:rsidRDefault="00B93BEA" w:rsidP="000A3D4A">
      <w:pPr>
        <w:pStyle w:val="a3"/>
        <w:spacing w:before="125" w:line="336" w:lineRule="auto"/>
        <w:ind w:left="2268" w:right="152" w:hanging="480"/>
        <w:rPr>
          <w:lang w:eastAsia="zh-TW"/>
        </w:rPr>
      </w:pPr>
      <w:r>
        <w:rPr>
          <w:lang w:eastAsia="zh-TW"/>
        </w:rPr>
        <w:t>(</w:t>
      </w:r>
      <w:proofErr w:type="gramStart"/>
      <w:r>
        <w:rPr>
          <w:lang w:eastAsia="zh-TW"/>
        </w:rPr>
        <w:t>一</w:t>
      </w:r>
      <w:proofErr w:type="gramEnd"/>
      <w:r>
        <w:rPr>
          <w:lang w:eastAsia="zh-TW"/>
        </w:rPr>
        <w:t>)當年度評鑑結果為「優異」之兼任教師，五學年後再接受評鑑，本中心</w:t>
      </w:r>
    </w:p>
    <w:p w:rsidR="000A3D4A" w:rsidRDefault="000A3D4A" w:rsidP="000A3D4A">
      <w:pPr>
        <w:pStyle w:val="a3"/>
        <w:spacing w:line="336" w:lineRule="auto"/>
        <w:ind w:left="2268" w:right="152" w:hanging="476"/>
        <w:rPr>
          <w:lang w:eastAsia="zh-TW"/>
        </w:rPr>
      </w:pPr>
      <w:r>
        <w:rPr>
          <w:rFonts w:hint="eastAsia"/>
          <w:lang w:eastAsia="zh-TW"/>
        </w:rPr>
        <w:t xml:space="preserve">    </w:t>
      </w:r>
      <w:r w:rsidR="00B93BEA">
        <w:rPr>
          <w:lang w:eastAsia="zh-TW"/>
        </w:rPr>
        <w:t xml:space="preserve">並頒發獎狀以資獎勵。 </w:t>
      </w:r>
    </w:p>
    <w:p w:rsidR="000A3D4A" w:rsidRDefault="00B93BEA" w:rsidP="000A3D4A">
      <w:pPr>
        <w:pStyle w:val="a3"/>
        <w:spacing w:line="336" w:lineRule="auto"/>
        <w:ind w:left="2268" w:right="152" w:hanging="456"/>
        <w:rPr>
          <w:lang w:eastAsia="zh-TW"/>
        </w:rPr>
      </w:pPr>
      <w:r>
        <w:rPr>
          <w:lang w:eastAsia="zh-TW"/>
        </w:rPr>
        <w:t>(二)當年度評鑑結果為「通過」之兼任教師，三學年後再接受評鑑。</w:t>
      </w:r>
    </w:p>
    <w:p w:rsidR="000A3D4A" w:rsidRDefault="000A3D4A" w:rsidP="000A3D4A">
      <w:pPr>
        <w:pStyle w:val="a3"/>
        <w:spacing w:line="336" w:lineRule="auto"/>
        <w:ind w:left="1772" w:right="152" w:hanging="456"/>
        <w:rPr>
          <w:lang w:eastAsia="zh-TW"/>
        </w:rPr>
      </w:pPr>
      <w:r>
        <w:rPr>
          <w:rFonts w:hint="eastAsia"/>
          <w:lang w:eastAsia="zh-TW"/>
        </w:rPr>
        <w:t xml:space="preserve">    </w:t>
      </w:r>
      <w:r w:rsidR="00B93BEA">
        <w:rPr>
          <w:lang w:eastAsia="zh-TW"/>
        </w:rPr>
        <w:t>(三)當年度評鑑結果為「未通過」之兼任教師，應接受通識中心提供之相關</w:t>
      </w:r>
      <w:r>
        <w:rPr>
          <w:rFonts w:hint="eastAsia"/>
          <w:lang w:eastAsia="zh-TW"/>
        </w:rPr>
        <w:t xml:space="preserve">  </w:t>
      </w:r>
    </w:p>
    <w:p w:rsidR="000A3D4A" w:rsidRDefault="000A3D4A" w:rsidP="000A3D4A">
      <w:pPr>
        <w:pStyle w:val="a3"/>
        <w:spacing w:line="336" w:lineRule="auto"/>
        <w:ind w:left="1772" w:right="152" w:hanging="456"/>
        <w:rPr>
          <w:lang w:eastAsia="zh-TW"/>
        </w:rPr>
      </w:pPr>
      <w:r>
        <w:rPr>
          <w:rFonts w:hint="eastAsia"/>
          <w:lang w:eastAsia="zh-TW"/>
        </w:rPr>
        <w:t xml:space="preserve">        </w:t>
      </w:r>
      <w:r w:rsidR="00B93BEA">
        <w:rPr>
          <w:lang w:eastAsia="zh-TW"/>
        </w:rPr>
        <w:t xml:space="preserve">輔導與協助，並於下一個開課學期再接受評鑑。 </w:t>
      </w:r>
    </w:p>
    <w:p w:rsidR="00A7180C" w:rsidRDefault="00B93BEA" w:rsidP="000A3D4A">
      <w:pPr>
        <w:pStyle w:val="a3"/>
        <w:spacing w:line="336" w:lineRule="auto"/>
        <w:ind w:left="1772" w:right="152" w:hanging="456"/>
        <w:jc w:val="both"/>
        <w:rPr>
          <w:spacing w:val="-8"/>
          <w:lang w:eastAsia="zh-TW"/>
        </w:rPr>
      </w:pPr>
      <w:r>
        <w:rPr>
          <w:spacing w:val="-22"/>
          <w:lang w:eastAsia="zh-TW"/>
        </w:rPr>
        <w:t>二、提出</w:t>
      </w:r>
      <w:proofErr w:type="gramStart"/>
      <w:r>
        <w:rPr>
          <w:spacing w:val="-22"/>
          <w:lang w:eastAsia="zh-TW"/>
        </w:rPr>
        <w:t>改聘職等</w:t>
      </w:r>
      <w:proofErr w:type="gramEnd"/>
      <w:r>
        <w:rPr>
          <w:spacing w:val="-22"/>
          <w:lang w:eastAsia="zh-TW"/>
        </w:rPr>
        <w:t>申請者，若當年度評鑑結果為「未通過」，將</w:t>
      </w:r>
      <w:proofErr w:type="gramStart"/>
      <w:r>
        <w:rPr>
          <w:spacing w:val="-22"/>
          <w:lang w:eastAsia="zh-TW"/>
        </w:rPr>
        <w:t>俟</w:t>
      </w:r>
      <w:proofErr w:type="gramEnd"/>
      <w:r>
        <w:rPr>
          <w:spacing w:val="-22"/>
          <w:lang w:eastAsia="zh-TW"/>
        </w:rPr>
        <w:t>下次評鑑結果為</w:t>
      </w:r>
      <w:r>
        <w:rPr>
          <w:spacing w:val="12"/>
          <w:lang w:eastAsia="zh-TW"/>
        </w:rPr>
        <w:t xml:space="preserve"> </w:t>
      </w:r>
      <w:r>
        <w:rPr>
          <w:spacing w:val="-9"/>
          <w:lang w:eastAsia="zh-TW"/>
        </w:rPr>
        <w:t>“通</w:t>
      </w:r>
      <w:r>
        <w:rPr>
          <w:spacing w:val="-8"/>
          <w:lang w:eastAsia="zh-TW"/>
        </w:rPr>
        <w:t xml:space="preserve">過＂後再予審議。 </w:t>
      </w:r>
    </w:p>
    <w:p w:rsidR="00A7180C" w:rsidRDefault="00B93BEA" w:rsidP="000A3D4A">
      <w:pPr>
        <w:pStyle w:val="a3"/>
        <w:spacing w:line="336" w:lineRule="auto"/>
        <w:ind w:left="1772" w:right="152" w:hanging="456"/>
        <w:jc w:val="both"/>
        <w:rPr>
          <w:spacing w:val="-8"/>
          <w:lang w:eastAsia="zh-TW"/>
        </w:rPr>
      </w:pPr>
      <w:r>
        <w:rPr>
          <w:spacing w:val="-8"/>
          <w:lang w:eastAsia="zh-TW"/>
        </w:rPr>
        <w:t xml:space="preserve">三、中心應將評鑑結果以書面通知受評人。如有異議者，得於接到通知十個工作天內向中心提出申覆。 </w:t>
      </w:r>
    </w:p>
    <w:p w:rsidR="002D1A87" w:rsidRDefault="00B93BEA" w:rsidP="000A3D4A">
      <w:pPr>
        <w:pStyle w:val="a3"/>
        <w:spacing w:line="336" w:lineRule="auto"/>
        <w:ind w:left="1772" w:right="152" w:hanging="456"/>
        <w:jc w:val="both"/>
        <w:rPr>
          <w:lang w:eastAsia="zh-TW"/>
        </w:rPr>
      </w:pPr>
      <w:r>
        <w:rPr>
          <w:lang w:eastAsia="zh-TW"/>
        </w:rPr>
        <w:t>四、連續二次未通過評鑑之教師，通識中心得依本辦法不予續聘。</w:t>
      </w:r>
    </w:p>
    <w:p w:rsidR="002D1A87" w:rsidRDefault="00B93BEA">
      <w:pPr>
        <w:pStyle w:val="a3"/>
        <w:spacing w:line="336" w:lineRule="auto"/>
        <w:ind w:left="889" w:right="108" w:hanging="776"/>
        <w:jc w:val="both"/>
        <w:rPr>
          <w:lang w:eastAsia="zh-TW"/>
        </w:rPr>
      </w:pPr>
      <w:r>
        <w:rPr>
          <w:lang w:eastAsia="zh-TW"/>
        </w:rPr>
        <w:t xml:space="preserve">第七條 </w:t>
      </w:r>
      <w:r w:rsidR="000A3D4A">
        <w:rPr>
          <w:rFonts w:hint="eastAsia"/>
          <w:lang w:eastAsia="zh-TW"/>
        </w:rPr>
        <w:t xml:space="preserve">    </w:t>
      </w:r>
      <w:r>
        <w:rPr>
          <w:lang w:eastAsia="zh-TW"/>
        </w:rPr>
        <w:t>受評教師對評鑑結果提出申覆，經中心會議就其評鑑辦理程序及計分加總等進行</w:t>
      </w:r>
      <w:r>
        <w:rPr>
          <w:spacing w:val="-1"/>
          <w:lang w:eastAsia="zh-TW"/>
        </w:rPr>
        <w:t>審查，如有過失舛誤情形時，由所屬組別於次學期以再審方式進行審議，並溯及評鑑</w:t>
      </w:r>
      <w:r>
        <w:rPr>
          <w:lang w:eastAsia="zh-TW"/>
        </w:rPr>
        <w:t xml:space="preserve"> 學期生效。</w:t>
      </w:r>
    </w:p>
    <w:p w:rsidR="002D1A87" w:rsidRDefault="00B93BEA">
      <w:pPr>
        <w:pStyle w:val="a3"/>
        <w:tabs>
          <w:tab w:val="left" w:pos="1313"/>
        </w:tabs>
        <w:spacing w:line="336" w:lineRule="auto"/>
        <w:ind w:left="1347" w:right="628" w:hanging="1234"/>
      </w:pPr>
      <w:r>
        <w:rPr>
          <w:lang w:eastAsia="zh-TW"/>
        </w:rPr>
        <w:t>第八條</w:t>
      </w:r>
      <w:r>
        <w:rPr>
          <w:lang w:eastAsia="zh-TW"/>
        </w:rPr>
        <w:tab/>
        <w:t xml:space="preserve">本辦法經本中心教師評審委員會通過，陳請校長核定後發布，修正時亦同。 </w:t>
      </w:r>
      <w:proofErr w:type="spellStart"/>
      <w:r>
        <w:t>本辦法自發布日施行</w:t>
      </w:r>
      <w:proofErr w:type="spellEnd"/>
      <w:r>
        <w:t>。</w:t>
      </w:r>
    </w:p>
    <w:sectPr w:rsidR="002D1A87">
      <w:pgSz w:w="11910" w:h="16840"/>
      <w:pgMar w:top="1160" w:right="1020" w:bottom="1040" w:left="1020" w:header="0" w:footer="8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94" w:rsidRDefault="00C56394">
      <w:r>
        <w:separator/>
      </w:r>
    </w:p>
  </w:endnote>
  <w:endnote w:type="continuationSeparator" w:id="0">
    <w:p w:rsidR="00C56394" w:rsidRDefault="00C5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87" w:rsidRDefault="00C56394">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3.15pt;margin-top:788.05pt;width:9.05pt;height:12.05pt;z-index:-251658752;mso-position-horizontal-relative:page;mso-position-vertical-relative:page" filled="f" stroked="f">
          <v:textbox inset="0,0,0,0">
            <w:txbxContent>
              <w:p w:rsidR="002D1A87" w:rsidRDefault="00B93BEA">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047F9E">
                  <w:rPr>
                    <w:rFonts w:ascii="Times New Roman"/>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94" w:rsidRDefault="00C56394">
      <w:r>
        <w:separator/>
      </w:r>
    </w:p>
  </w:footnote>
  <w:footnote w:type="continuationSeparator" w:id="0">
    <w:p w:rsidR="00C56394" w:rsidRDefault="00C56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57CC9"/>
    <w:multiLevelType w:val="hybridMultilevel"/>
    <w:tmpl w:val="8D383490"/>
    <w:lvl w:ilvl="0" w:tplc="E76257C4">
      <w:start w:val="1"/>
      <w:numFmt w:val="taiwaneseCountingThousand"/>
      <w:lvlText w:val="%1、"/>
      <w:lvlJc w:val="left"/>
      <w:pPr>
        <w:ind w:left="1996" w:hanging="600"/>
      </w:pPr>
      <w:rPr>
        <w:rFonts w:hint="default"/>
      </w:rPr>
    </w:lvl>
    <w:lvl w:ilvl="1" w:tplc="04090019" w:tentative="1">
      <w:start w:val="1"/>
      <w:numFmt w:val="ideographTraditional"/>
      <w:lvlText w:val="%2、"/>
      <w:lvlJc w:val="left"/>
      <w:pPr>
        <w:ind w:left="2356" w:hanging="480"/>
      </w:pPr>
    </w:lvl>
    <w:lvl w:ilvl="2" w:tplc="0409001B" w:tentative="1">
      <w:start w:val="1"/>
      <w:numFmt w:val="lowerRoman"/>
      <w:lvlText w:val="%3."/>
      <w:lvlJc w:val="right"/>
      <w:pPr>
        <w:ind w:left="2836" w:hanging="480"/>
      </w:pPr>
    </w:lvl>
    <w:lvl w:ilvl="3" w:tplc="0409000F" w:tentative="1">
      <w:start w:val="1"/>
      <w:numFmt w:val="decimal"/>
      <w:lvlText w:val="%4."/>
      <w:lvlJc w:val="left"/>
      <w:pPr>
        <w:ind w:left="3316" w:hanging="480"/>
      </w:pPr>
    </w:lvl>
    <w:lvl w:ilvl="4" w:tplc="04090019" w:tentative="1">
      <w:start w:val="1"/>
      <w:numFmt w:val="ideographTraditional"/>
      <w:lvlText w:val="%5、"/>
      <w:lvlJc w:val="left"/>
      <w:pPr>
        <w:ind w:left="3796" w:hanging="480"/>
      </w:pPr>
    </w:lvl>
    <w:lvl w:ilvl="5" w:tplc="0409001B" w:tentative="1">
      <w:start w:val="1"/>
      <w:numFmt w:val="lowerRoman"/>
      <w:lvlText w:val="%6."/>
      <w:lvlJc w:val="right"/>
      <w:pPr>
        <w:ind w:left="4276" w:hanging="480"/>
      </w:pPr>
    </w:lvl>
    <w:lvl w:ilvl="6" w:tplc="0409000F" w:tentative="1">
      <w:start w:val="1"/>
      <w:numFmt w:val="decimal"/>
      <w:lvlText w:val="%7."/>
      <w:lvlJc w:val="left"/>
      <w:pPr>
        <w:ind w:left="4756" w:hanging="480"/>
      </w:pPr>
    </w:lvl>
    <w:lvl w:ilvl="7" w:tplc="04090019" w:tentative="1">
      <w:start w:val="1"/>
      <w:numFmt w:val="ideographTraditional"/>
      <w:lvlText w:val="%8、"/>
      <w:lvlJc w:val="left"/>
      <w:pPr>
        <w:ind w:left="5236" w:hanging="480"/>
      </w:pPr>
    </w:lvl>
    <w:lvl w:ilvl="8" w:tplc="0409001B" w:tentative="1">
      <w:start w:val="1"/>
      <w:numFmt w:val="lowerRoman"/>
      <w:lvlText w:val="%9."/>
      <w:lvlJc w:val="right"/>
      <w:pPr>
        <w:ind w:left="571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D1A87"/>
    <w:rsid w:val="00047F9E"/>
    <w:rsid w:val="000A3D4A"/>
    <w:rsid w:val="002D1A87"/>
    <w:rsid w:val="00892C41"/>
    <w:rsid w:val="0091055C"/>
    <w:rsid w:val="00A7180C"/>
    <w:rsid w:val="00B93BEA"/>
    <w:rsid w:val="00C56394"/>
    <w:rsid w:val="00E65C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0"/>
      <w:ind w:left="2027"/>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A3D4A"/>
    <w:pPr>
      <w:tabs>
        <w:tab w:val="center" w:pos="4153"/>
        <w:tab w:val="right" w:pos="8306"/>
      </w:tabs>
      <w:snapToGrid w:val="0"/>
    </w:pPr>
    <w:rPr>
      <w:sz w:val="20"/>
      <w:szCs w:val="20"/>
    </w:rPr>
  </w:style>
  <w:style w:type="character" w:customStyle="1" w:styleId="a6">
    <w:name w:val="頁首 字元"/>
    <w:basedOn w:val="a0"/>
    <w:link w:val="a5"/>
    <w:uiPriority w:val="99"/>
    <w:rsid w:val="000A3D4A"/>
    <w:rPr>
      <w:sz w:val="20"/>
      <w:szCs w:val="20"/>
    </w:rPr>
  </w:style>
  <w:style w:type="paragraph" w:styleId="a7">
    <w:name w:val="footer"/>
    <w:basedOn w:val="a"/>
    <w:link w:val="a8"/>
    <w:uiPriority w:val="99"/>
    <w:unhideWhenUsed/>
    <w:rsid w:val="000A3D4A"/>
    <w:pPr>
      <w:tabs>
        <w:tab w:val="center" w:pos="4153"/>
        <w:tab w:val="right" w:pos="8306"/>
      </w:tabs>
      <w:snapToGrid w:val="0"/>
    </w:pPr>
    <w:rPr>
      <w:sz w:val="20"/>
      <w:szCs w:val="20"/>
    </w:rPr>
  </w:style>
  <w:style w:type="character" w:customStyle="1" w:styleId="a8">
    <w:name w:val="頁尾 字元"/>
    <w:basedOn w:val="a0"/>
    <w:link w:val="a7"/>
    <w:uiPriority w:val="99"/>
    <w:rsid w:val="000A3D4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&lt;4D6963726F736F667420576F7264202D20B371C3D1B1D0A87CA4A4A4DFADDDA5F4B1D0AE76B5FBC5B2BFECAA6BA15D3130353036A4BDA769AAA9A15E2E646F63&gt;</dc:title>
  <dc:creator>superuser</dc:creator>
  <cp:lastModifiedBy>superuser</cp:lastModifiedBy>
  <cp:revision>5</cp:revision>
  <dcterms:created xsi:type="dcterms:W3CDTF">2018-06-05T10:08:00Z</dcterms:created>
  <dcterms:modified xsi:type="dcterms:W3CDTF">2018-07-30T09:04:00Z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2016-11-24T00:00:00Z</vt:filetime>
  </property>
  <property fmtid="{D5CDD505-2E9C-101B-9397-08002B2CF9AE}" pid="3" name="Creator">
    <vt:lpwstr>PScript5.dll Version 5.2.2</vt:lpwstr>
  </property>
  <property fmtid="{D5CDD505-2E9C-101B-9397-08002B2CF9AE}" pid="4" name="LastSaved">
    <vt:filetime>2018-06-05T00:00:00Z</vt:filetime>
  </property>
</Properties>
</file>