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E3" w:rsidRPr="00607C81" w:rsidRDefault="006622E3" w:rsidP="00B10CDB">
      <w:pPr>
        <w:spacing w:afterLines="100" w:after="360" w:line="440" w:lineRule="exact"/>
        <w:jc w:val="center"/>
        <w:rPr>
          <w:rFonts w:ascii="Times New Roman" w:eastAsia="標楷體" w:hAnsi="Times New Roman"/>
          <w:sz w:val="32"/>
          <w:szCs w:val="32"/>
        </w:rPr>
      </w:pPr>
      <w:r w:rsidRPr="00607C81">
        <w:rPr>
          <w:rFonts w:ascii="Times New Roman" w:eastAsia="標楷體" w:hAnsi="Times New Roman" w:hint="eastAsia"/>
          <w:sz w:val="32"/>
          <w:szCs w:val="32"/>
        </w:rPr>
        <w:t>國立高雄大學英語會話與閱讀修課規則</w:t>
      </w:r>
    </w:p>
    <w:p w:rsidR="006622E3" w:rsidRPr="00B10CDB" w:rsidRDefault="006622E3" w:rsidP="00607C81">
      <w:pPr>
        <w:pStyle w:val="HTML"/>
        <w:spacing w:line="24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2"/>
          <w:attr w:name="Month" w:val="6"/>
          <w:attr w:name="Year" w:val="1999"/>
        </w:smartTagPr>
        <w:r w:rsidRPr="00B10CDB">
          <w:rPr>
            <w:rFonts w:ascii="Times New Roman" w:eastAsia="標楷體" w:hAnsi="Times New Roman" w:cs="Times New Roman"/>
            <w:color w:val="000000"/>
            <w:sz w:val="20"/>
            <w:szCs w:val="20"/>
          </w:rPr>
          <w:t>99</w:t>
        </w:r>
        <w:r w:rsidRPr="00B10CDB">
          <w:rPr>
            <w:rFonts w:ascii="Times New Roman" w:eastAsia="標楷體" w:hAnsi="Times New Roman" w:cs="Times New Roman"/>
            <w:color w:val="000000"/>
            <w:sz w:val="20"/>
            <w:szCs w:val="20"/>
          </w:rPr>
          <w:t>年</w:t>
        </w:r>
        <w:r w:rsidRPr="00B10CDB">
          <w:rPr>
            <w:rFonts w:ascii="Times New Roman" w:eastAsia="標楷體" w:hAnsi="Times New Roman" w:cs="Times New Roman"/>
            <w:color w:val="000000"/>
            <w:sz w:val="20"/>
            <w:szCs w:val="20"/>
          </w:rPr>
          <w:t>6</w:t>
        </w:r>
        <w:r w:rsidRPr="00B10CDB">
          <w:rPr>
            <w:rFonts w:ascii="Times New Roman" w:eastAsia="標楷體" w:hAnsi="Times New Roman" w:cs="Times New Roman"/>
            <w:color w:val="000000"/>
            <w:sz w:val="20"/>
            <w:szCs w:val="20"/>
          </w:rPr>
          <w:t>月</w:t>
        </w:r>
        <w:r w:rsidRPr="00B10CDB">
          <w:rPr>
            <w:rFonts w:ascii="Times New Roman" w:eastAsia="標楷體" w:hAnsi="Times New Roman" w:cs="Times New Roman"/>
            <w:color w:val="000000"/>
            <w:sz w:val="20"/>
            <w:szCs w:val="20"/>
          </w:rPr>
          <w:t>22</w:t>
        </w:r>
        <w:r w:rsidRPr="00B10CDB">
          <w:rPr>
            <w:rFonts w:ascii="Times New Roman" w:eastAsia="標楷體" w:hAnsi="Times New Roman" w:cs="Times New Roman"/>
            <w:color w:val="000000"/>
            <w:sz w:val="20"/>
            <w:szCs w:val="20"/>
          </w:rPr>
          <w:t>日</w:t>
        </w:r>
      </w:smartTag>
      <w:r w:rsidRPr="00B10CDB">
        <w:rPr>
          <w:rFonts w:ascii="Times New Roman" w:eastAsia="標楷體" w:hAnsi="Times New Roman" w:cs="Times New Roman"/>
          <w:color w:val="000000"/>
          <w:sz w:val="20"/>
          <w:szCs w:val="20"/>
        </w:rPr>
        <w:t>通識教育中心</w:t>
      </w:r>
      <w:r w:rsidRPr="00B10CDB">
        <w:rPr>
          <w:rFonts w:ascii="Times New Roman" w:eastAsia="標楷體" w:hAnsi="Times New Roman" w:cs="Times New Roman"/>
          <w:color w:val="000000"/>
          <w:sz w:val="20"/>
          <w:szCs w:val="20"/>
        </w:rPr>
        <w:t>98</w:t>
      </w:r>
      <w:r w:rsidRPr="00B10CDB">
        <w:rPr>
          <w:rFonts w:ascii="Times New Roman" w:eastAsia="標楷體" w:hAnsi="Times New Roman" w:cs="Times New Roman"/>
          <w:color w:val="000000"/>
          <w:sz w:val="20"/>
          <w:szCs w:val="20"/>
        </w:rPr>
        <w:t>學年第</w:t>
      </w:r>
      <w:r w:rsidRPr="00B10CDB">
        <w:rPr>
          <w:rFonts w:ascii="Times New Roman" w:eastAsia="標楷體" w:hAnsi="Times New Roman" w:cs="Times New Roman"/>
          <w:color w:val="000000"/>
          <w:sz w:val="20"/>
          <w:szCs w:val="20"/>
        </w:rPr>
        <w:t>3</w:t>
      </w:r>
      <w:r w:rsidRPr="00B10CDB">
        <w:rPr>
          <w:rFonts w:ascii="Times New Roman" w:eastAsia="標楷體" w:hAnsi="Times New Roman" w:cs="Times New Roman"/>
          <w:color w:val="000000"/>
          <w:sz w:val="20"/>
          <w:szCs w:val="20"/>
        </w:rPr>
        <w:t>次課程委員通過</w:t>
      </w:r>
      <w:r w:rsidRPr="00B10CDB">
        <w:rPr>
          <w:rFonts w:ascii="Times New Roman" w:eastAsia="標楷體" w:hAnsi="Times New Roman" w:cs="Times New Roman"/>
          <w:color w:val="000000"/>
          <w:sz w:val="20"/>
          <w:szCs w:val="20"/>
        </w:rPr>
        <w:br/>
      </w:r>
      <w:smartTag w:uri="urn:schemas-microsoft-com:office:smarttags" w:element="chsdate">
        <w:smartTagPr>
          <w:attr w:name="IsROCDate" w:val="False"/>
          <w:attr w:name="IsLunarDate" w:val="False"/>
          <w:attr w:name="Day" w:val="29"/>
          <w:attr w:name="Month" w:val="12"/>
          <w:attr w:name="Year" w:val="1999"/>
        </w:smartTagPr>
        <w:r w:rsidRPr="00B10CDB">
          <w:rPr>
            <w:rFonts w:ascii="Times New Roman" w:eastAsia="標楷體" w:hAnsi="Times New Roman" w:cs="Times New Roman"/>
            <w:color w:val="000000"/>
            <w:sz w:val="20"/>
            <w:szCs w:val="20"/>
          </w:rPr>
          <w:t>99</w:t>
        </w:r>
        <w:r w:rsidRPr="00B10CDB">
          <w:rPr>
            <w:rFonts w:ascii="Times New Roman" w:eastAsia="標楷體" w:hAnsi="Times New Roman" w:cs="Times New Roman"/>
            <w:color w:val="000000"/>
            <w:sz w:val="20"/>
            <w:szCs w:val="20"/>
          </w:rPr>
          <w:t>年</w:t>
        </w:r>
        <w:r w:rsidRPr="00B10CDB">
          <w:rPr>
            <w:rFonts w:ascii="Times New Roman" w:eastAsia="標楷體" w:hAnsi="Times New Roman" w:cs="Times New Roman"/>
            <w:color w:val="000000"/>
            <w:sz w:val="20"/>
            <w:szCs w:val="20"/>
          </w:rPr>
          <w:t>12</w:t>
        </w:r>
        <w:r w:rsidRPr="00B10CDB">
          <w:rPr>
            <w:rFonts w:ascii="Times New Roman" w:eastAsia="標楷體" w:hAnsi="Times New Roman" w:cs="Times New Roman"/>
            <w:color w:val="000000"/>
            <w:sz w:val="20"/>
            <w:szCs w:val="20"/>
          </w:rPr>
          <w:t>月</w:t>
        </w:r>
        <w:r w:rsidRPr="00B10CDB">
          <w:rPr>
            <w:rFonts w:ascii="Times New Roman" w:eastAsia="標楷體" w:hAnsi="Times New Roman" w:cs="Times New Roman"/>
            <w:color w:val="000000"/>
            <w:sz w:val="20"/>
            <w:szCs w:val="20"/>
          </w:rPr>
          <w:t>29</w:t>
        </w:r>
        <w:r w:rsidRPr="00B10CDB">
          <w:rPr>
            <w:rFonts w:ascii="Times New Roman" w:eastAsia="標楷體" w:hAnsi="Times New Roman" w:cs="Times New Roman"/>
            <w:color w:val="000000"/>
            <w:sz w:val="20"/>
            <w:szCs w:val="20"/>
          </w:rPr>
          <w:t>日</w:t>
        </w:r>
      </w:smartTag>
      <w:r w:rsidRPr="00B10CDB">
        <w:rPr>
          <w:rFonts w:ascii="Times New Roman" w:eastAsia="標楷體" w:hAnsi="Times New Roman" w:cs="Times New Roman"/>
          <w:color w:val="000000"/>
          <w:sz w:val="20"/>
          <w:szCs w:val="20"/>
        </w:rPr>
        <w:t>通識教育中心</w:t>
      </w:r>
      <w:r w:rsidRPr="00B10CDB">
        <w:rPr>
          <w:rFonts w:ascii="Times New Roman" w:eastAsia="標楷體" w:hAnsi="Times New Roman" w:cs="Times New Roman"/>
          <w:color w:val="000000"/>
          <w:sz w:val="20"/>
          <w:szCs w:val="20"/>
        </w:rPr>
        <w:t>99</w:t>
      </w:r>
      <w:r w:rsidRPr="00B10CDB">
        <w:rPr>
          <w:rFonts w:ascii="Times New Roman" w:eastAsia="標楷體" w:hAnsi="Times New Roman" w:cs="Times New Roman"/>
          <w:color w:val="000000"/>
          <w:sz w:val="20"/>
          <w:szCs w:val="20"/>
        </w:rPr>
        <w:t>學年度第</w:t>
      </w:r>
      <w:r w:rsidRPr="00B10CDB">
        <w:rPr>
          <w:rFonts w:ascii="Times New Roman" w:eastAsia="標楷體" w:hAnsi="Times New Roman" w:cs="Times New Roman"/>
          <w:color w:val="000000"/>
          <w:sz w:val="20"/>
          <w:szCs w:val="20"/>
        </w:rPr>
        <w:t>1</w:t>
      </w:r>
      <w:r w:rsidRPr="00B10CDB">
        <w:rPr>
          <w:rFonts w:ascii="Times New Roman" w:eastAsia="標楷體" w:hAnsi="Times New Roman" w:cs="Times New Roman"/>
          <w:color w:val="000000"/>
          <w:sz w:val="20"/>
          <w:szCs w:val="20"/>
        </w:rPr>
        <w:t>次課程委員會修正通過</w:t>
      </w:r>
      <w:r w:rsidRPr="00B10CDB">
        <w:rPr>
          <w:rFonts w:ascii="Times New Roman" w:eastAsia="標楷體" w:hAnsi="Times New Roman" w:cs="Times New Roman"/>
          <w:color w:val="000000"/>
          <w:sz w:val="20"/>
          <w:szCs w:val="20"/>
        </w:rPr>
        <w:br/>
        <w:t>103</w:t>
      </w:r>
      <w:r w:rsidRPr="00B10CDB">
        <w:rPr>
          <w:rFonts w:ascii="Times New Roman" w:eastAsia="標楷體" w:hAnsi="Times New Roman" w:cs="Times New Roman"/>
          <w:color w:val="000000"/>
          <w:sz w:val="20"/>
          <w:szCs w:val="20"/>
        </w:rPr>
        <w:t>年</w:t>
      </w:r>
      <w:r w:rsidRPr="00B10CDB">
        <w:rPr>
          <w:rFonts w:ascii="Times New Roman" w:eastAsia="標楷體" w:hAnsi="Times New Roman" w:cs="Times New Roman"/>
          <w:color w:val="000000"/>
          <w:sz w:val="20"/>
          <w:szCs w:val="20"/>
        </w:rPr>
        <w:t>4</w:t>
      </w:r>
      <w:r w:rsidRPr="00B10CDB">
        <w:rPr>
          <w:rFonts w:ascii="Times New Roman" w:eastAsia="標楷體" w:hAnsi="Times New Roman" w:cs="Times New Roman"/>
          <w:color w:val="000000"/>
          <w:sz w:val="20"/>
          <w:szCs w:val="20"/>
        </w:rPr>
        <w:t>月</w:t>
      </w:r>
      <w:r w:rsidRPr="00B10CDB">
        <w:rPr>
          <w:rFonts w:ascii="Times New Roman" w:eastAsia="標楷體" w:hAnsi="Times New Roman" w:cs="Times New Roman"/>
          <w:color w:val="000000"/>
          <w:sz w:val="20"/>
          <w:szCs w:val="20"/>
        </w:rPr>
        <w:t>22</w:t>
      </w:r>
      <w:r w:rsidRPr="00B10CDB">
        <w:rPr>
          <w:rFonts w:ascii="Times New Roman" w:eastAsia="標楷體" w:hAnsi="Times New Roman" w:cs="Times New Roman"/>
          <w:color w:val="000000"/>
          <w:sz w:val="20"/>
          <w:szCs w:val="20"/>
        </w:rPr>
        <w:t>日通識教育中心</w:t>
      </w:r>
      <w:r w:rsidRPr="00B10CDB">
        <w:rPr>
          <w:rFonts w:ascii="Times New Roman" w:eastAsia="標楷體" w:hAnsi="Times New Roman" w:cs="Times New Roman"/>
          <w:color w:val="000000"/>
          <w:sz w:val="20"/>
          <w:szCs w:val="20"/>
        </w:rPr>
        <w:t>102</w:t>
      </w:r>
      <w:r w:rsidRPr="00B10CDB">
        <w:rPr>
          <w:rFonts w:ascii="Times New Roman" w:eastAsia="標楷體" w:hAnsi="Times New Roman" w:cs="Times New Roman"/>
          <w:color w:val="000000"/>
          <w:sz w:val="20"/>
          <w:szCs w:val="20"/>
        </w:rPr>
        <w:t>學年度第</w:t>
      </w:r>
      <w:r w:rsidRPr="00B10CDB">
        <w:rPr>
          <w:rFonts w:ascii="Times New Roman" w:eastAsia="標楷體" w:hAnsi="Times New Roman" w:cs="Times New Roman"/>
          <w:color w:val="000000"/>
          <w:sz w:val="20"/>
          <w:szCs w:val="20"/>
        </w:rPr>
        <w:t>8</w:t>
      </w:r>
      <w:r w:rsidRPr="00B10CDB">
        <w:rPr>
          <w:rFonts w:ascii="Times New Roman" w:eastAsia="標楷體" w:hAnsi="Times New Roman" w:cs="Times New Roman"/>
          <w:color w:val="000000"/>
          <w:sz w:val="20"/>
          <w:szCs w:val="20"/>
        </w:rPr>
        <w:t>次中心會議通過，</w:t>
      </w:r>
      <w:r w:rsidRPr="00B10CDB">
        <w:rPr>
          <w:rFonts w:ascii="Times New Roman" w:eastAsia="標楷體" w:hAnsi="Times New Roman" w:cs="Times New Roman"/>
          <w:color w:val="000000"/>
          <w:sz w:val="20"/>
          <w:szCs w:val="20"/>
        </w:rPr>
        <w:t>103</w:t>
      </w:r>
      <w:r w:rsidRPr="00B10CDB">
        <w:rPr>
          <w:rFonts w:ascii="Times New Roman" w:eastAsia="標楷體" w:hAnsi="Times New Roman" w:cs="Times New Roman"/>
          <w:color w:val="000000"/>
          <w:sz w:val="20"/>
          <w:szCs w:val="20"/>
        </w:rPr>
        <w:t>年</w:t>
      </w:r>
      <w:r w:rsidRPr="00B10CDB">
        <w:rPr>
          <w:rFonts w:ascii="Times New Roman" w:eastAsia="標楷體" w:hAnsi="Times New Roman" w:cs="Times New Roman"/>
          <w:color w:val="000000"/>
          <w:sz w:val="20"/>
          <w:szCs w:val="20"/>
        </w:rPr>
        <w:t>5</w:t>
      </w:r>
      <w:r w:rsidRPr="00B10CDB">
        <w:rPr>
          <w:rFonts w:ascii="Times New Roman" w:eastAsia="標楷體" w:hAnsi="Times New Roman" w:cs="Times New Roman"/>
          <w:color w:val="000000"/>
          <w:sz w:val="20"/>
          <w:szCs w:val="20"/>
        </w:rPr>
        <w:t>月</w:t>
      </w:r>
      <w:r w:rsidRPr="00B10CDB">
        <w:rPr>
          <w:rFonts w:ascii="Times New Roman" w:eastAsia="標楷體" w:hAnsi="Times New Roman" w:cs="Times New Roman"/>
          <w:color w:val="000000"/>
          <w:sz w:val="20"/>
          <w:szCs w:val="20"/>
        </w:rPr>
        <w:t>20</w:t>
      </w:r>
      <w:r w:rsidRPr="00B10CDB">
        <w:rPr>
          <w:rFonts w:ascii="Times New Roman" w:eastAsia="標楷體" w:hAnsi="Times New Roman" w:cs="Times New Roman"/>
          <w:color w:val="000000"/>
          <w:sz w:val="20"/>
          <w:szCs w:val="20"/>
        </w:rPr>
        <w:t>日</w:t>
      </w:r>
      <w:r w:rsidRPr="00B10CDB">
        <w:rPr>
          <w:rFonts w:ascii="Times New Roman" w:eastAsia="標楷體" w:hAnsi="Times New Roman" w:cs="Times New Roman"/>
          <w:color w:val="000000"/>
          <w:sz w:val="20"/>
          <w:szCs w:val="20"/>
        </w:rPr>
        <w:t>102</w:t>
      </w:r>
      <w:r w:rsidRPr="00B10CDB">
        <w:rPr>
          <w:rFonts w:ascii="Times New Roman" w:eastAsia="標楷體" w:hAnsi="Times New Roman" w:cs="Times New Roman"/>
          <w:color w:val="000000"/>
          <w:sz w:val="20"/>
          <w:szCs w:val="20"/>
        </w:rPr>
        <w:t>學年度第</w:t>
      </w:r>
      <w:r w:rsidRPr="00B10CDB">
        <w:rPr>
          <w:rFonts w:ascii="Times New Roman" w:eastAsia="標楷體" w:hAnsi="Times New Roman" w:cs="Times New Roman"/>
          <w:color w:val="000000"/>
          <w:sz w:val="20"/>
          <w:szCs w:val="20"/>
        </w:rPr>
        <w:t>4</w:t>
      </w:r>
      <w:r w:rsidRPr="00B10CDB">
        <w:rPr>
          <w:rFonts w:ascii="Times New Roman" w:eastAsia="標楷體" w:hAnsi="Times New Roman" w:cs="Times New Roman"/>
          <w:color w:val="000000"/>
          <w:sz w:val="20"/>
          <w:szCs w:val="20"/>
        </w:rPr>
        <w:t>次教務會議，</w:t>
      </w:r>
      <w:r w:rsidRPr="00B10CDB">
        <w:rPr>
          <w:rFonts w:ascii="Times New Roman" w:eastAsia="標楷體" w:hAnsi="Times New Roman" w:cs="Times New Roman"/>
          <w:color w:val="000000"/>
          <w:sz w:val="20"/>
          <w:szCs w:val="20"/>
        </w:rPr>
        <w:t>103</w:t>
      </w:r>
      <w:r w:rsidRPr="00B10CDB">
        <w:rPr>
          <w:rFonts w:ascii="Times New Roman" w:eastAsia="標楷體" w:hAnsi="Times New Roman" w:cs="Times New Roman"/>
          <w:color w:val="000000"/>
          <w:sz w:val="20"/>
          <w:szCs w:val="20"/>
        </w:rPr>
        <w:t>年</w:t>
      </w:r>
      <w:r w:rsidRPr="00B10CDB">
        <w:rPr>
          <w:rFonts w:ascii="Times New Roman" w:eastAsia="標楷體" w:hAnsi="Times New Roman" w:cs="Times New Roman"/>
          <w:color w:val="000000"/>
          <w:sz w:val="20"/>
          <w:szCs w:val="20"/>
        </w:rPr>
        <w:t>5</w:t>
      </w:r>
      <w:r w:rsidRPr="00B10CDB">
        <w:rPr>
          <w:rFonts w:ascii="Times New Roman" w:eastAsia="標楷體" w:hAnsi="Times New Roman" w:cs="Times New Roman"/>
          <w:color w:val="000000"/>
          <w:sz w:val="20"/>
          <w:szCs w:val="20"/>
        </w:rPr>
        <w:t>月</w:t>
      </w:r>
      <w:r w:rsidRPr="00B10CDB">
        <w:rPr>
          <w:rFonts w:ascii="Times New Roman" w:eastAsia="標楷體" w:hAnsi="Times New Roman" w:cs="Times New Roman"/>
          <w:color w:val="000000"/>
          <w:sz w:val="20"/>
          <w:szCs w:val="20"/>
        </w:rPr>
        <w:t>23</w:t>
      </w:r>
      <w:r w:rsidRPr="00B10CDB">
        <w:rPr>
          <w:rFonts w:ascii="Times New Roman" w:eastAsia="標楷體" w:hAnsi="Times New Roman" w:cs="Times New Roman"/>
          <w:color w:val="000000"/>
          <w:sz w:val="20"/>
          <w:szCs w:val="20"/>
        </w:rPr>
        <w:t>日校長核定通過</w:t>
      </w:r>
      <w:r w:rsidRPr="00B10CDB">
        <w:rPr>
          <w:rFonts w:ascii="Times New Roman" w:eastAsia="標楷體" w:hAnsi="Times New Roman" w:cs="Times New Roman"/>
          <w:color w:val="000000"/>
          <w:sz w:val="20"/>
          <w:szCs w:val="20"/>
        </w:rPr>
        <w:br/>
        <w:t>1</w:t>
      </w:r>
      <w:r w:rsidRPr="00B10CDB">
        <w:rPr>
          <w:rFonts w:ascii="Times New Roman" w:eastAsia="標楷體" w:hAnsi="Times New Roman" w:cs="Times New Roman"/>
          <w:sz w:val="20"/>
          <w:szCs w:val="20"/>
        </w:rPr>
        <w:t>04</w:t>
      </w:r>
      <w:r w:rsidRPr="00B10CDB">
        <w:rPr>
          <w:rFonts w:ascii="Times New Roman" w:eastAsia="標楷體" w:hAnsi="Times New Roman" w:cs="Times New Roman"/>
          <w:sz w:val="20"/>
          <w:szCs w:val="20"/>
        </w:rPr>
        <w:t>年</w:t>
      </w:r>
      <w:r w:rsidRPr="00B10CDB">
        <w:rPr>
          <w:rFonts w:ascii="Times New Roman" w:eastAsia="標楷體" w:hAnsi="Times New Roman" w:cs="Times New Roman"/>
          <w:sz w:val="20"/>
          <w:szCs w:val="20"/>
        </w:rPr>
        <w:t>5</w:t>
      </w:r>
      <w:r w:rsidRPr="00B10CDB">
        <w:rPr>
          <w:rFonts w:ascii="Times New Roman" w:eastAsia="標楷體" w:hAnsi="Times New Roman" w:cs="Times New Roman"/>
          <w:sz w:val="20"/>
          <w:szCs w:val="20"/>
        </w:rPr>
        <w:t>月</w:t>
      </w:r>
      <w:r w:rsidRPr="00B10CDB">
        <w:rPr>
          <w:rFonts w:ascii="Times New Roman" w:eastAsia="標楷體" w:hAnsi="Times New Roman" w:cs="Times New Roman"/>
          <w:sz w:val="20"/>
          <w:szCs w:val="20"/>
        </w:rPr>
        <w:t>12</w:t>
      </w:r>
      <w:r w:rsidRPr="00B10CDB">
        <w:rPr>
          <w:rFonts w:ascii="Times New Roman" w:eastAsia="標楷體" w:hAnsi="Times New Roman" w:cs="Times New Roman"/>
          <w:sz w:val="20"/>
          <w:szCs w:val="20"/>
        </w:rPr>
        <w:t>日通識教育中心</w:t>
      </w:r>
      <w:r w:rsidRPr="00B10CDB">
        <w:rPr>
          <w:rFonts w:ascii="Times New Roman" w:eastAsia="標楷體" w:hAnsi="Times New Roman" w:cs="Times New Roman"/>
          <w:sz w:val="20"/>
          <w:szCs w:val="20"/>
        </w:rPr>
        <w:t>103</w:t>
      </w:r>
      <w:r w:rsidRPr="00B10CDB">
        <w:rPr>
          <w:rFonts w:ascii="Times New Roman" w:eastAsia="標楷體" w:hAnsi="Times New Roman" w:cs="Times New Roman"/>
          <w:sz w:val="20"/>
          <w:szCs w:val="20"/>
        </w:rPr>
        <w:t>學年度第</w:t>
      </w:r>
      <w:r w:rsidRPr="00B10CDB">
        <w:rPr>
          <w:rFonts w:ascii="Times New Roman" w:eastAsia="標楷體" w:hAnsi="Times New Roman" w:cs="Times New Roman"/>
          <w:sz w:val="20"/>
          <w:szCs w:val="20"/>
        </w:rPr>
        <w:t>6</w:t>
      </w:r>
      <w:r w:rsidRPr="00B10CDB">
        <w:rPr>
          <w:rFonts w:ascii="Times New Roman" w:eastAsia="標楷體" w:hAnsi="Times New Roman" w:cs="Times New Roman"/>
          <w:sz w:val="20"/>
          <w:szCs w:val="20"/>
        </w:rPr>
        <w:t>次中心會議修正第六條、第九條，</w:t>
      </w:r>
      <w:r w:rsidRPr="00B10CDB">
        <w:rPr>
          <w:rFonts w:ascii="Times New Roman" w:eastAsia="標楷體" w:hAnsi="Times New Roman" w:cs="Times New Roman"/>
          <w:sz w:val="20"/>
          <w:szCs w:val="20"/>
        </w:rPr>
        <w:t>104</w:t>
      </w:r>
      <w:r w:rsidRPr="00B10CDB">
        <w:rPr>
          <w:rFonts w:ascii="Times New Roman" w:eastAsia="標楷體" w:hAnsi="Times New Roman" w:cs="Times New Roman"/>
          <w:sz w:val="20"/>
          <w:szCs w:val="20"/>
        </w:rPr>
        <w:t>年</w:t>
      </w:r>
      <w:r w:rsidRPr="00B10CDB">
        <w:rPr>
          <w:rFonts w:ascii="Times New Roman" w:eastAsia="標楷體" w:hAnsi="Times New Roman" w:cs="Times New Roman"/>
          <w:sz w:val="20"/>
          <w:szCs w:val="20"/>
        </w:rPr>
        <w:t>5</w:t>
      </w:r>
      <w:r w:rsidRPr="00B10CDB">
        <w:rPr>
          <w:rFonts w:ascii="Times New Roman" w:eastAsia="標楷體" w:hAnsi="Times New Roman" w:cs="Times New Roman"/>
          <w:sz w:val="20"/>
          <w:szCs w:val="20"/>
        </w:rPr>
        <w:t>月</w:t>
      </w:r>
      <w:r w:rsidRPr="00B10CDB">
        <w:rPr>
          <w:rFonts w:ascii="Times New Roman" w:eastAsia="標楷體" w:hAnsi="Times New Roman" w:cs="Times New Roman"/>
          <w:sz w:val="20"/>
          <w:szCs w:val="20"/>
        </w:rPr>
        <w:t>19</w:t>
      </w:r>
      <w:r w:rsidRPr="00B10CDB">
        <w:rPr>
          <w:rFonts w:ascii="Times New Roman" w:eastAsia="標楷體" w:hAnsi="Times New Roman" w:cs="Times New Roman"/>
          <w:sz w:val="20"/>
          <w:szCs w:val="20"/>
        </w:rPr>
        <w:t>日通識教育中心</w:t>
      </w:r>
      <w:r w:rsidRPr="00B10CDB">
        <w:rPr>
          <w:rFonts w:ascii="Times New Roman" w:eastAsia="標楷體" w:hAnsi="Times New Roman" w:cs="Times New Roman"/>
          <w:sz w:val="20"/>
          <w:szCs w:val="20"/>
        </w:rPr>
        <w:t>103</w:t>
      </w:r>
      <w:r w:rsidRPr="00B10CDB">
        <w:rPr>
          <w:rFonts w:ascii="Times New Roman" w:eastAsia="標楷體" w:hAnsi="Times New Roman" w:cs="Times New Roman"/>
          <w:sz w:val="20"/>
          <w:szCs w:val="20"/>
        </w:rPr>
        <w:t>學年度第</w:t>
      </w:r>
      <w:r w:rsidRPr="00B10CDB">
        <w:rPr>
          <w:rFonts w:ascii="Times New Roman" w:eastAsia="標楷體" w:hAnsi="Times New Roman" w:cs="Times New Roman"/>
          <w:sz w:val="20"/>
          <w:szCs w:val="20"/>
        </w:rPr>
        <w:t>2</w:t>
      </w:r>
      <w:r w:rsidRPr="00B10CDB">
        <w:rPr>
          <w:rFonts w:ascii="Times New Roman" w:eastAsia="標楷體" w:hAnsi="Times New Roman" w:cs="Times New Roman"/>
          <w:sz w:val="20"/>
          <w:szCs w:val="20"/>
        </w:rPr>
        <w:t>次課程委員會修正第六條、第九條，</w:t>
      </w:r>
      <w:r w:rsidRPr="00B10CDB">
        <w:rPr>
          <w:rFonts w:ascii="Times New Roman" w:eastAsia="標楷體" w:hAnsi="Times New Roman" w:cs="Times New Roman"/>
          <w:sz w:val="20"/>
          <w:szCs w:val="20"/>
        </w:rPr>
        <w:t>104</w:t>
      </w:r>
      <w:r w:rsidRPr="00B10CDB">
        <w:rPr>
          <w:rFonts w:ascii="Times New Roman" w:eastAsia="標楷體" w:hAnsi="Times New Roman" w:cs="Times New Roman"/>
          <w:sz w:val="20"/>
          <w:szCs w:val="20"/>
        </w:rPr>
        <w:t>年</w:t>
      </w:r>
      <w:r w:rsidRPr="00B10CDB">
        <w:rPr>
          <w:rFonts w:ascii="Times New Roman" w:eastAsia="標楷體" w:hAnsi="Times New Roman" w:cs="Times New Roman"/>
          <w:sz w:val="20"/>
          <w:szCs w:val="20"/>
        </w:rPr>
        <w:t>5</w:t>
      </w:r>
      <w:r w:rsidRPr="00B10CDB">
        <w:rPr>
          <w:rFonts w:ascii="Times New Roman" w:eastAsia="標楷體" w:hAnsi="Times New Roman" w:cs="Times New Roman"/>
          <w:sz w:val="20"/>
          <w:szCs w:val="20"/>
        </w:rPr>
        <w:t>月</w:t>
      </w:r>
      <w:r w:rsidRPr="00B10CDB">
        <w:rPr>
          <w:rFonts w:ascii="Times New Roman" w:eastAsia="標楷體" w:hAnsi="Times New Roman" w:cs="Times New Roman"/>
          <w:sz w:val="20"/>
          <w:szCs w:val="20"/>
        </w:rPr>
        <w:t>26</w:t>
      </w:r>
      <w:r w:rsidRPr="00B10CDB">
        <w:rPr>
          <w:rFonts w:ascii="Times New Roman" w:eastAsia="標楷體" w:hAnsi="Times New Roman" w:cs="Times New Roman"/>
          <w:sz w:val="20"/>
          <w:szCs w:val="20"/>
        </w:rPr>
        <w:t>日</w:t>
      </w:r>
      <w:r w:rsidRPr="00B10CDB">
        <w:rPr>
          <w:rFonts w:ascii="Times New Roman" w:eastAsia="標楷體" w:hAnsi="Times New Roman" w:cs="Times New Roman"/>
          <w:sz w:val="20"/>
          <w:szCs w:val="20"/>
        </w:rPr>
        <w:t>103</w:t>
      </w:r>
      <w:r w:rsidRPr="00B10CDB">
        <w:rPr>
          <w:rFonts w:ascii="Times New Roman" w:eastAsia="標楷體" w:hAnsi="Times New Roman" w:cs="Times New Roman"/>
          <w:sz w:val="20"/>
          <w:szCs w:val="20"/>
        </w:rPr>
        <w:t>學年度第</w:t>
      </w:r>
      <w:r w:rsidRPr="00B10CDB">
        <w:rPr>
          <w:rFonts w:ascii="Times New Roman" w:eastAsia="標楷體" w:hAnsi="Times New Roman" w:cs="Times New Roman"/>
          <w:sz w:val="20"/>
          <w:szCs w:val="20"/>
        </w:rPr>
        <w:t>3</w:t>
      </w:r>
      <w:r w:rsidRPr="00B10CDB">
        <w:rPr>
          <w:rFonts w:ascii="Times New Roman" w:eastAsia="標楷體" w:hAnsi="Times New Roman" w:cs="Times New Roman"/>
          <w:sz w:val="20"/>
          <w:szCs w:val="20"/>
        </w:rPr>
        <w:t>次教務會議修正第六條、第九條</w:t>
      </w:r>
      <w:r w:rsidR="00061548" w:rsidRPr="00B10CDB">
        <w:rPr>
          <w:rFonts w:ascii="Times New Roman" w:eastAsia="標楷體" w:hAnsi="Times New Roman" w:cs="Times New Roman"/>
          <w:sz w:val="20"/>
          <w:szCs w:val="20"/>
        </w:rPr>
        <w:t>，</w:t>
      </w:r>
      <w:r w:rsidR="00061548" w:rsidRPr="00B10CDB">
        <w:rPr>
          <w:rFonts w:ascii="Times New Roman" w:eastAsia="標楷體" w:hAnsi="Times New Roman" w:cs="Times New Roman"/>
          <w:sz w:val="20"/>
          <w:szCs w:val="20"/>
        </w:rPr>
        <w:t>104</w:t>
      </w:r>
      <w:r w:rsidR="00061548" w:rsidRPr="00B10CDB">
        <w:rPr>
          <w:rFonts w:ascii="Times New Roman" w:eastAsia="標楷體" w:hAnsi="Times New Roman" w:cs="Times New Roman"/>
          <w:sz w:val="20"/>
          <w:szCs w:val="20"/>
        </w:rPr>
        <w:t>年</w:t>
      </w:r>
      <w:r w:rsidR="00061548" w:rsidRPr="00B10CDB">
        <w:rPr>
          <w:rFonts w:ascii="Times New Roman" w:eastAsia="標楷體" w:hAnsi="Times New Roman" w:cs="Times New Roman"/>
          <w:sz w:val="20"/>
          <w:szCs w:val="20"/>
        </w:rPr>
        <w:t>6</w:t>
      </w:r>
      <w:r w:rsidR="00061548" w:rsidRPr="00B10CDB">
        <w:rPr>
          <w:rFonts w:ascii="Times New Roman" w:eastAsia="標楷體" w:hAnsi="Times New Roman" w:cs="Times New Roman"/>
          <w:sz w:val="20"/>
          <w:szCs w:val="20"/>
        </w:rPr>
        <w:t>月</w:t>
      </w:r>
      <w:r w:rsidR="00061548" w:rsidRPr="00B10CDB">
        <w:rPr>
          <w:rFonts w:ascii="Times New Roman" w:eastAsia="標楷體" w:hAnsi="Times New Roman" w:cs="Times New Roman"/>
          <w:sz w:val="20"/>
          <w:szCs w:val="20"/>
        </w:rPr>
        <w:t>26</w:t>
      </w:r>
      <w:r w:rsidR="00061548" w:rsidRPr="00B10CDB">
        <w:rPr>
          <w:rFonts w:ascii="Times New Roman" w:eastAsia="標楷體" w:hAnsi="Times New Roman" w:cs="Times New Roman"/>
          <w:sz w:val="20"/>
          <w:szCs w:val="20"/>
        </w:rPr>
        <w:t>日校長核定通過修正第六條、第九條，</w:t>
      </w:r>
      <w:r w:rsidR="00061548" w:rsidRPr="00B10CDB">
        <w:rPr>
          <w:rFonts w:ascii="Times New Roman" w:eastAsia="標楷體" w:hAnsi="Times New Roman" w:cs="Times New Roman"/>
          <w:sz w:val="20"/>
          <w:szCs w:val="20"/>
        </w:rPr>
        <w:t>104</w:t>
      </w:r>
      <w:r w:rsidR="00061548" w:rsidRPr="00B10CDB">
        <w:rPr>
          <w:rFonts w:ascii="Times New Roman" w:eastAsia="標楷體" w:hAnsi="Times New Roman" w:cs="Times New Roman"/>
          <w:sz w:val="20"/>
          <w:szCs w:val="20"/>
        </w:rPr>
        <w:t>年</w:t>
      </w:r>
      <w:r w:rsidR="00061548" w:rsidRPr="00B10CDB">
        <w:rPr>
          <w:rFonts w:ascii="Times New Roman" w:eastAsia="標楷體" w:hAnsi="Times New Roman" w:cs="Times New Roman"/>
          <w:sz w:val="20"/>
          <w:szCs w:val="20"/>
        </w:rPr>
        <w:t>6</w:t>
      </w:r>
      <w:r w:rsidR="00061548" w:rsidRPr="00B10CDB">
        <w:rPr>
          <w:rFonts w:ascii="Times New Roman" w:eastAsia="標楷體" w:hAnsi="Times New Roman" w:cs="Times New Roman"/>
          <w:sz w:val="20"/>
          <w:szCs w:val="20"/>
        </w:rPr>
        <w:t>月</w:t>
      </w:r>
      <w:r w:rsidR="00061548" w:rsidRPr="00B10CDB">
        <w:rPr>
          <w:rFonts w:ascii="Times New Roman" w:eastAsia="標楷體" w:hAnsi="Times New Roman" w:cs="Times New Roman"/>
          <w:sz w:val="20"/>
          <w:szCs w:val="20"/>
        </w:rPr>
        <w:t>30</w:t>
      </w:r>
      <w:r w:rsidR="00061548" w:rsidRPr="00B10CDB">
        <w:rPr>
          <w:rFonts w:ascii="Times New Roman" w:eastAsia="標楷體" w:hAnsi="Times New Roman" w:cs="Times New Roman"/>
          <w:sz w:val="20"/>
          <w:szCs w:val="20"/>
        </w:rPr>
        <w:t>日發布</w:t>
      </w:r>
    </w:p>
    <w:p w:rsidR="006622E3" w:rsidRPr="00B10CDB" w:rsidRDefault="006622E3" w:rsidP="00C16F0C">
      <w:pPr>
        <w:pStyle w:val="HTML"/>
        <w:spacing w:line="440" w:lineRule="exact"/>
        <w:ind w:left="720" w:hangingChars="300" w:hanging="720"/>
        <w:jc w:val="both"/>
        <w:rPr>
          <w:rFonts w:ascii="Times New Roman" w:eastAsia="標楷體" w:hAnsi="Times New Roman" w:cs="Times New Roman"/>
        </w:rPr>
      </w:pPr>
      <w:r w:rsidRPr="00607C81">
        <w:rPr>
          <w:rFonts w:ascii="Times New Roman" w:eastAsia="標楷體" w:hAnsi="Times New Roman" w:cs="Times New Roman" w:hint="eastAsia"/>
        </w:rPr>
        <w:t xml:space="preserve">第一條　</w:t>
      </w:r>
      <w:r w:rsidRPr="00B10CDB">
        <w:rPr>
          <w:rFonts w:ascii="Times New Roman" w:eastAsia="標楷體" w:hAnsi="Times New Roman" w:cs="Times New Roman"/>
        </w:rPr>
        <w:t xml:space="preserve">　國立高雄大學</w:t>
      </w:r>
      <w:r w:rsidRPr="00B10CDB">
        <w:rPr>
          <w:rFonts w:ascii="Times New Roman" w:eastAsia="標楷體" w:hAnsi="Times New Roman" w:cs="Times New Roman"/>
        </w:rPr>
        <w:t>(</w:t>
      </w:r>
      <w:r w:rsidRPr="00B10CDB">
        <w:rPr>
          <w:rFonts w:ascii="Times New Roman" w:eastAsia="標楷體" w:hAnsi="Times New Roman" w:cs="Times New Roman"/>
        </w:rPr>
        <w:t>以下簡稱本校</w:t>
      </w:r>
      <w:r w:rsidRPr="00B10CDB">
        <w:rPr>
          <w:rFonts w:ascii="Times New Roman" w:eastAsia="標楷體" w:hAnsi="Times New Roman" w:cs="Times New Roman"/>
        </w:rPr>
        <w:t>)</w:t>
      </w:r>
      <w:r w:rsidRPr="00B10CDB">
        <w:rPr>
          <w:rFonts w:ascii="Times New Roman" w:eastAsia="標楷體" w:hAnsi="Times New Roman" w:cs="Times New Roman"/>
        </w:rPr>
        <w:t>為提供本校英語會話與閱讀</w:t>
      </w:r>
      <w:r w:rsidRPr="00B10CDB">
        <w:rPr>
          <w:rFonts w:ascii="Times New Roman" w:eastAsia="標楷體" w:hAnsi="Times New Roman" w:cs="Times New Roman"/>
        </w:rPr>
        <w:t>(</w:t>
      </w:r>
      <w:r w:rsidRPr="00B10CDB">
        <w:rPr>
          <w:rFonts w:ascii="Times New Roman" w:eastAsia="標楷體" w:hAnsi="Times New Roman" w:cs="Times New Roman"/>
        </w:rPr>
        <w:t>以下簡稱大</w:t>
      </w:r>
      <w:proofErr w:type="gramStart"/>
      <w:r w:rsidRPr="00B10CDB">
        <w:rPr>
          <w:rFonts w:ascii="Times New Roman" w:eastAsia="標楷體" w:hAnsi="Times New Roman" w:cs="Times New Roman"/>
        </w:rPr>
        <w:t>一</w:t>
      </w:r>
      <w:proofErr w:type="gramEnd"/>
      <w:r w:rsidRPr="00B10CDB">
        <w:rPr>
          <w:rFonts w:ascii="Times New Roman" w:eastAsia="標楷體" w:hAnsi="Times New Roman" w:cs="Times New Roman"/>
        </w:rPr>
        <w:t>英文</w:t>
      </w:r>
      <w:r w:rsidRPr="00B10CDB">
        <w:rPr>
          <w:rFonts w:ascii="Times New Roman" w:eastAsia="標楷體" w:hAnsi="Times New Roman" w:cs="Times New Roman"/>
        </w:rPr>
        <w:t>)</w:t>
      </w:r>
      <w:r w:rsidRPr="00B10CDB">
        <w:rPr>
          <w:rFonts w:ascii="Times New Roman" w:eastAsia="標楷體" w:hAnsi="Times New Roman" w:cs="Times New Roman"/>
        </w:rPr>
        <w:t>課程之修課規範與依據，特訂定本校大</w:t>
      </w:r>
      <w:proofErr w:type="gramStart"/>
      <w:r w:rsidRPr="00B10CDB">
        <w:rPr>
          <w:rFonts w:ascii="Times New Roman" w:eastAsia="標楷體" w:hAnsi="Times New Roman" w:cs="Times New Roman"/>
        </w:rPr>
        <w:t>一</w:t>
      </w:r>
      <w:proofErr w:type="gramEnd"/>
      <w:r w:rsidRPr="00B10CDB">
        <w:rPr>
          <w:rFonts w:ascii="Times New Roman" w:eastAsia="標楷體" w:hAnsi="Times New Roman" w:cs="Times New Roman"/>
        </w:rPr>
        <w:t>英文修課規則</w:t>
      </w:r>
      <w:r w:rsidRPr="00B10CDB">
        <w:rPr>
          <w:rFonts w:ascii="Times New Roman" w:eastAsia="標楷體" w:hAnsi="Times New Roman" w:cs="Times New Roman"/>
        </w:rPr>
        <w:t>(</w:t>
      </w:r>
      <w:r w:rsidRPr="00B10CDB">
        <w:rPr>
          <w:rFonts w:ascii="Times New Roman" w:eastAsia="標楷體" w:hAnsi="Times New Roman" w:cs="Times New Roman"/>
        </w:rPr>
        <w:t>以下簡稱本規則</w:t>
      </w:r>
      <w:r w:rsidRPr="00B10CDB">
        <w:rPr>
          <w:rFonts w:ascii="Times New Roman" w:eastAsia="標楷體" w:hAnsi="Times New Roman" w:cs="Times New Roman"/>
        </w:rPr>
        <w:t>)</w:t>
      </w:r>
      <w:r w:rsidRPr="00B10CDB">
        <w:rPr>
          <w:rFonts w:ascii="Times New Roman" w:eastAsia="標楷體" w:hAnsi="Times New Roman" w:cs="Times New Roman"/>
        </w:rPr>
        <w:t>。</w:t>
      </w:r>
    </w:p>
    <w:p w:rsidR="006622E3" w:rsidRPr="00B10CDB" w:rsidRDefault="006622E3" w:rsidP="00C16F0C">
      <w:pPr>
        <w:pStyle w:val="HTML"/>
        <w:spacing w:line="440" w:lineRule="exact"/>
        <w:ind w:left="720" w:hangingChars="300" w:hanging="720"/>
        <w:jc w:val="both"/>
        <w:rPr>
          <w:rFonts w:ascii="Times New Roman" w:eastAsia="標楷體" w:hAnsi="Times New Roman" w:cs="Times New Roman"/>
        </w:rPr>
      </w:pPr>
      <w:r w:rsidRPr="00B10CDB">
        <w:rPr>
          <w:rFonts w:ascii="Times New Roman" w:eastAsia="標楷體" w:hAnsi="Times New Roman" w:cs="Times New Roman"/>
        </w:rPr>
        <w:t>第二條　　本校大一英文相關業務由通識教育中心</w:t>
      </w:r>
      <w:r w:rsidRPr="00B10CDB">
        <w:rPr>
          <w:rFonts w:ascii="Times New Roman" w:eastAsia="標楷體" w:hAnsi="Times New Roman" w:cs="Times New Roman"/>
        </w:rPr>
        <w:t>(</w:t>
      </w:r>
      <w:r w:rsidRPr="00B10CDB">
        <w:rPr>
          <w:rFonts w:ascii="Times New Roman" w:eastAsia="標楷體" w:hAnsi="Times New Roman" w:cs="Times New Roman"/>
        </w:rPr>
        <w:t>以下簡稱本中心</w:t>
      </w:r>
      <w:r w:rsidRPr="00B10CDB">
        <w:rPr>
          <w:rFonts w:ascii="Times New Roman" w:eastAsia="標楷體" w:hAnsi="Times New Roman" w:cs="Times New Roman"/>
        </w:rPr>
        <w:t>)</w:t>
      </w:r>
      <w:r w:rsidRPr="00B10CDB">
        <w:rPr>
          <w:rFonts w:ascii="Times New Roman" w:eastAsia="標楷體" w:hAnsi="Times New Roman" w:cs="Times New Roman"/>
        </w:rPr>
        <w:t>規劃辦理。</w:t>
      </w:r>
    </w:p>
    <w:p w:rsidR="006622E3" w:rsidRPr="00B10CDB" w:rsidRDefault="006622E3" w:rsidP="00C16F0C">
      <w:pPr>
        <w:pStyle w:val="HTML"/>
        <w:spacing w:line="440" w:lineRule="exact"/>
        <w:ind w:left="720" w:hangingChars="300" w:hanging="720"/>
        <w:jc w:val="both"/>
        <w:rPr>
          <w:rFonts w:ascii="Times New Roman" w:eastAsia="標楷體" w:hAnsi="Times New Roman" w:cs="Times New Roman"/>
        </w:rPr>
      </w:pPr>
      <w:r w:rsidRPr="00B10CDB">
        <w:rPr>
          <w:rFonts w:ascii="Times New Roman" w:eastAsia="標楷體" w:hAnsi="Times New Roman" w:cs="Times New Roman"/>
        </w:rPr>
        <w:t>第三條　　本規則以</w:t>
      </w:r>
      <w:r w:rsidRPr="00B10CDB">
        <w:rPr>
          <w:rFonts w:ascii="Times New Roman" w:eastAsia="標楷體" w:hAnsi="Times New Roman" w:cs="Times New Roman"/>
        </w:rPr>
        <w:t>99</w:t>
      </w:r>
      <w:r w:rsidRPr="00B10CDB">
        <w:rPr>
          <w:rFonts w:ascii="Times New Roman" w:eastAsia="標楷體" w:hAnsi="Times New Roman" w:cs="Times New Roman"/>
        </w:rPr>
        <w:t>學年度起入學之學生為實施對象</w:t>
      </w:r>
      <w:r w:rsidRPr="00B10CDB">
        <w:rPr>
          <w:rFonts w:ascii="Times New Roman" w:eastAsia="標楷體" w:hAnsi="Times New Roman" w:cs="Times New Roman"/>
        </w:rPr>
        <w:t>(</w:t>
      </w:r>
      <w:r w:rsidRPr="00B10CDB">
        <w:rPr>
          <w:rFonts w:ascii="Times New Roman" w:eastAsia="標楷體" w:hAnsi="Times New Roman" w:cs="Times New Roman"/>
        </w:rPr>
        <w:t>不含西洋語文學系</w:t>
      </w:r>
      <w:r w:rsidRPr="00B10CDB">
        <w:rPr>
          <w:rFonts w:ascii="Times New Roman" w:eastAsia="標楷體" w:hAnsi="Times New Roman" w:cs="Times New Roman"/>
        </w:rPr>
        <w:t>)</w:t>
      </w:r>
      <w:r w:rsidRPr="00B10CDB">
        <w:rPr>
          <w:rFonts w:ascii="Times New Roman" w:eastAsia="標楷體" w:hAnsi="Times New Roman" w:cs="Times New Roman"/>
        </w:rPr>
        <w:t>，轉學生依其轉入年級之規定辦理。</w:t>
      </w:r>
    </w:p>
    <w:p w:rsidR="006622E3" w:rsidRPr="00607C81" w:rsidRDefault="006622E3" w:rsidP="00C16F0C">
      <w:pPr>
        <w:pStyle w:val="HTML"/>
        <w:spacing w:line="440" w:lineRule="exact"/>
        <w:ind w:left="720" w:hangingChars="300" w:hanging="720"/>
        <w:jc w:val="both"/>
        <w:rPr>
          <w:rFonts w:ascii="Times New Roman" w:eastAsia="標楷體" w:hAnsi="Times New Roman" w:cs="Times New Roman"/>
        </w:rPr>
      </w:pPr>
      <w:r w:rsidRPr="00607C81">
        <w:rPr>
          <w:rFonts w:ascii="Times New Roman" w:eastAsia="標楷體" w:hAnsi="Times New Roman" w:cs="Times New Roman" w:hint="eastAsia"/>
        </w:rPr>
        <w:t>第四條　　大一英文為共同必修，共四學分，於畢業年限內修畢，成績達六十分始得畢業。</w:t>
      </w:r>
    </w:p>
    <w:p w:rsidR="006622E3" w:rsidRPr="00607C81" w:rsidRDefault="006622E3" w:rsidP="00C16F0C">
      <w:pPr>
        <w:pStyle w:val="HTML"/>
        <w:spacing w:line="440" w:lineRule="exact"/>
        <w:ind w:left="720" w:hangingChars="300" w:hanging="720"/>
        <w:jc w:val="both"/>
        <w:rPr>
          <w:rFonts w:ascii="Times New Roman" w:eastAsia="標楷體" w:hAnsi="Times New Roman" w:cs="Times New Roman"/>
        </w:rPr>
      </w:pPr>
      <w:r w:rsidRPr="00607C81">
        <w:rPr>
          <w:rFonts w:ascii="Times New Roman" w:eastAsia="標楷體" w:hAnsi="Times New Roman" w:cs="Times New Roman" w:hint="eastAsia"/>
        </w:rPr>
        <w:t>第五條　　分級分班：</w:t>
      </w:r>
    </w:p>
    <w:p w:rsidR="006622E3" w:rsidRPr="00B10CDB" w:rsidRDefault="006622E3" w:rsidP="00B10CDB">
      <w:pPr>
        <w:pStyle w:val="HTML"/>
        <w:spacing w:line="440" w:lineRule="exact"/>
        <w:ind w:leftChars="500" w:left="1656" w:hangingChars="190" w:hanging="456"/>
        <w:jc w:val="both"/>
        <w:rPr>
          <w:rFonts w:ascii="標楷體" w:eastAsia="標楷體" w:hAnsi="標楷體"/>
          <w:color w:val="000000"/>
        </w:rPr>
      </w:pPr>
      <w:r w:rsidRPr="00B10CDB">
        <w:rPr>
          <w:rFonts w:ascii="標楷體" w:eastAsia="標楷體" w:hAnsi="標楷體" w:hint="eastAsia"/>
          <w:color w:val="000000"/>
        </w:rPr>
        <w:t>一、為落實因材施教之理念，大一英文採分級分班制上課。大一學生將依入學之學測或指考英文成績分為高階班、中階班、初階班。</w:t>
      </w:r>
    </w:p>
    <w:p w:rsidR="006622E3" w:rsidRPr="00B10CDB" w:rsidRDefault="006622E3" w:rsidP="00B10CDB">
      <w:pPr>
        <w:pStyle w:val="HTML"/>
        <w:spacing w:line="440" w:lineRule="exact"/>
        <w:ind w:leftChars="500" w:left="1656" w:hangingChars="190" w:hanging="456"/>
        <w:jc w:val="both"/>
        <w:rPr>
          <w:rFonts w:ascii="標楷體" w:eastAsia="標楷體" w:hAnsi="標楷體"/>
          <w:color w:val="000000"/>
        </w:rPr>
      </w:pPr>
      <w:r w:rsidRPr="00B10CDB">
        <w:rPr>
          <w:rFonts w:ascii="標楷體" w:eastAsia="標楷體" w:hAnsi="標楷體" w:hint="eastAsia"/>
          <w:color w:val="000000"/>
        </w:rPr>
        <w:t>二、外籍學生、僑生及轉學生等未有學測或指考英文成績者，須另外參加大一英文分班考試。</w:t>
      </w:r>
    </w:p>
    <w:p w:rsidR="006622E3" w:rsidRPr="00B10CDB" w:rsidRDefault="006622E3" w:rsidP="00B10CDB">
      <w:pPr>
        <w:pStyle w:val="HTML"/>
        <w:spacing w:line="440" w:lineRule="exact"/>
        <w:ind w:leftChars="500" w:left="1656" w:hangingChars="190" w:hanging="456"/>
        <w:jc w:val="both"/>
        <w:rPr>
          <w:rFonts w:ascii="標楷體" w:eastAsia="標楷體" w:hAnsi="標楷體"/>
          <w:color w:val="000000"/>
        </w:rPr>
      </w:pPr>
      <w:r w:rsidRPr="00B10CDB">
        <w:rPr>
          <w:rFonts w:ascii="標楷體" w:eastAsia="標楷體" w:hAnsi="標楷體" w:hint="eastAsia"/>
          <w:color w:val="000000"/>
        </w:rPr>
        <w:t>三、大一英文學生須按照分班結果上課一學年，不得任意轉班。</w:t>
      </w:r>
    </w:p>
    <w:p w:rsidR="006622E3" w:rsidRPr="00607C81" w:rsidRDefault="006622E3" w:rsidP="00C16F0C">
      <w:pPr>
        <w:pStyle w:val="HTML"/>
        <w:spacing w:line="440" w:lineRule="exact"/>
        <w:jc w:val="both"/>
        <w:rPr>
          <w:rFonts w:ascii="Times New Roman" w:eastAsia="標楷體" w:hAnsi="Times New Roman" w:cs="Times New Roman"/>
        </w:rPr>
      </w:pPr>
      <w:r w:rsidRPr="00607C81">
        <w:rPr>
          <w:rFonts w:ascii="Times New Roman" w:eastAsia="標楷體" w:hAnsi="Times New Roman" w:cs="Times New Roman" w:hint="eastAsia"/>
        </w:rPr>
        <w:t>第六條　　大一英文免修標準：</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一、全民英語能力分級檢定測驗中高級以上。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二、托福紙筆測驗</w:t>
      </w:r>
      <w:r w:rsidRPr="00B10CDB">
        <w:rPr>
          <w:rFonts w:ascii="Times New Roman" w:eastAsia="標楷體" w:hAnsi="Times New Roman" w:cs="Times New Roman"/>
          <w:color w:val="000000"/>
        </w:rPr>
        <w:t>(TOEFL-ITP)527</w:t>
      </w:r>
      <w:r w:rsidRPr="00B10CDB">
        <w:rPr>
          <w:rFonts w:ascii="Times New Roman" w:eastAsia="標楷體" w:hAnsi="Times New Roman" w:cs="Times New Roman"/>
          <w:color w:val="000000"/>
        </w:rPr>
        <w:t>分以上。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三、電腦托福</w:t>
      </w:r>
      <w:r w:rsidRPr="00B10CDB">
        <w:rPr>
          <w:rFonts w:ascii="Times New Roman" w:eastAsia="標楷體" w:hAnsi="Times New Roman" w:cs="Times New Roman"/>
          <w:color w:val="000000"/>
        </w:rPr>
        <w:t>(TOEFL CBT)197</w:t>
      </w:r>
      <w:r w:rsidRPr="00B10CDB">
        <w:rPr>
          <w:rFonts w:ascii="Times New Roman" w:eastAsia="標楷體" w:hAnsi="Times New Roman" w:cs="Times New Roman"/>
          <w:color w:val="000000"/>
        </w:rPr>
        <w:t>分以上。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四、托福網路化測驗</w:t>
      </w:r>
      <w:r w:rsidRPr="00B10CDB">
        <w:rPr>
          <w:rFonts w:ascii="Times New Roman" w:eastAsia="標楷體" w:hAnsi="Times New Roman" w:cs="Times New Roman"/>
          <w:color w:val="000000"/>
        </w:rPr>
        <w:t>(TOEFL IBT)87</w:t>
      </w:r>
      <w:r w:rsidRPr="00B10CDB">
        <w:rPr>
          <w:rFonts w:ascii="Times New Roman" w:eastAsia="標楷體" w:hAnsi="Times New Roman" w:cs="Times New Roman"/>
          <w:color w:val="000000"/>
        </w:rPr>
        <w:t>分以上。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五、國際英語測驗</w:t>
      </w:r>
      <w:r w:rsidRPr="00B10CDB">
        <w:rPr>
          <w:rFonts w:ascii="Times New Roman" w:eastAsia="標楷體" w:hAnsi="Times New Roman" w:cs="Times New Roman"/>
          <w:color w:val="000000"/>
        </w:rPr>
        <w:t>(IELTS)5.5</w:t>
      </w:r>
      <w:r w:rsidRPr="00B10CDB">
        <w:rPr>
          <w:rFonts w:ascii="Times New Roman" w:eastAsia="標楷體" w:hAnsi="Times New Roman" w:cs="Times New Roman"/>
          <w:color w:val="000000"/>
        </w:rPr>
        <w:t>級以上。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六、多益測驗</w:t>
      </w:r>
      <w:r w:rsidRPr="00B10CDB">
        <w:rPr>
          <w:rFonts w:ascii="Times New Roman" w:eastAsia="標楷體" w:hAnsi="Times New Roman" w:cs="Times New Roman"/>
          <w:color w:val="000000"/>
        </w:rPr>
        <w:t>(TOEIC)750</w:t>
      </w:r>
      <w:r w:rsidRPr="00B10CDB">
        <w:rPr>
          <w:rFonts w:ascii="Times New Roman" w:eastAsia="標楷體" w:hAnsi="Times New Roman" w:cs="Times New Roman"/>
          <w:color w:val="000000"/>
        </w:rPr>
        <w:t>分以上。</w:t>
      </w:r>
    </w:p>
    <w:p w:rsidR="006622E3" w:rsidRPr="00B10CDB" w:rsidRDefault="006622E3" w:rsidP="00B10CDB">
      <w:pPr>
        <w:pStyle w:val="HTML"/>
        <w:spacing w:line="440" w:lineRule="exact"/>
        <w:ind w:leftChars="500" w:left="1656" w:hangingChars="190" w:hanging="456"/>
        <w:jc w:val="both"/>
        <w:rPr>
          <w:rFonts w:ascii="Times New Roman" w:eastAsia="標楷體" w:hAnsi="Times New Roman" w:cs="Times New Roman"/>
          <w:color w:val="000000"/>
        </w:rPr>
      </w:pPr>
      <w:r w:rsidRPr="00B10CDB">
        <w:rPr>
          <w:rFonts w:ascii="Times New Roman" w:eastAsia="標楷體" w:hAnsi="Times New Roman" w:cs="Times New Roman"/>
          <w:color w:val="000000"/>
        </w:rPr>
        <w:t>七、</w:t>
      </w:r>
      <w:r w:rsidRPr="00B10CDB">
        <w:rPr>
          <w:rFonts w:ascii="Times New Roman" w:eastAsia="標楷體" w:hAnsi="Times New Roman" w:cs="Times New Roman"/>
          <w:color w:val="000000"/>
        </w:rPr>
        <w:t>FLPT</w:t>
      </w:r>
      <w:r w:rsidRPr="00B10CDB">
        <w:rPr>
          <w:rFonts w:ascii="Times New Roman" w:eastAsia="標楷體" w:hAnsi="Times New Roman" w:cs="Times New Roman"/>
          <w:color w:val="000000"/>
        </w:rPr>
        <w:t>：筆試三項筆試總分</w:t>
      </w:r>
      <w:r w:rsidRPr="00B10CDB">
        <w:rPr>
          <w:rFonts w:ascii="Times New Roman" w:eastAsia="標楷體" w:hAnsi="Times New Roman" w:cs="Times New Roman"/>
          <w:color w:val="000000"/>
        </w:rPr>
        <w:t>240</w:t>
      </w:r>
      <w:r w:rsidRPr="00B10CDB">
        <w:rPr>
          <w:rFonts w:ascii="Times New Roman" w:eastAsia="標楷體" w:hAnsi="Times New Roman" w:cs="Times New Roman"/>
          <w:color w:val="000000"/>
        </w:rPr>
        <w:t>分以上。</w:t>
      </w:r>
    </w:p>
    <w:p w:rsidR="006622E3" w:rsidRPr="00B10CDB" w:rsidRDefault="006622E3" w:rsidP="00B10CDB">
      <w:pPr>
        <w:pStyle w:val="HTML"/>
        <w:spacing w:line="440" w:lineRule="exact"/>
        <w:ind w:leftChars="500" w:left="1656" w:hangingChars="190" w:hanging="456"/>
        <w:jc w:val="both"/>
        <w:rPr>
          <w:rFonts w:ascii="標楷體" w:eastAsia="標楷體" w:hAnsi="標楷體"/>
          <w:color w:val="000000"/>
        </w:rPr>
      </w:pPr>
      <w:r w:rsidRPr="00B10CDB">
        <w:rPr>
          <w:rFonts w:ascii="標楷體" w:eastAsia="標楷體" w:hAnsi="標楷體" w:hint="eastAsia"/>
          <w:color w:val="000000"/>
        </w:rPr>
        <w:t>八、英語系國家</w:t>
      </w:r>
      <w:r w:rsidRPr="00B10CDB">
        <w:rPr>
          <w:rFonts w:ascii="標楷體" w:eastAsia="標楷體" w:hAnsi="標楷體"/>
          <w:color w:val="000000"/>
        </w:rPr>
        <w:t>(</w:t>
      </w:r>
      <w:r w:rsidRPr="00B10CDB">
        <w:rPr>
          <w:rFonts w:ascii="標楷體" w:eastAsia="標楷體" w:hAnsi="標楷體" w:hint="eastAsia"/>
          <w:color w:val="000000"/>
        </w:rPr>
        <w:t>含英國、加拿大、美國、澳洲、紐西蘭、愛爾蘭、南非等國</w:t>
      </w:r>
      <w:r w:rsidRPr="00B10CDB">
        <w:rPr>
          <w:rFonts w:ascii="標楷體" w:eastAsia="標楷體" w:hAnsi="標楷體"/>
          <w:color w:val="000000"/>
        </w:rPr>
        <w:t>)</w:t>
      </w:r>
      <w:r w:rsidRPr="00B10CDB">
        <w:rPr>
          <w:rFonts w:ascii="標楷體" w:eastAsia="標楷體" w:hAnsi="標楷體" w:hint="eastAsia"/>
          <w:color w:val="000000"/>
        </w:rPr>
        <w:t>之外籍生。</w:t>
      </w:r>
    </w:p>
    <w:p w:rsidR="006622E3" w:rsidRPr="00B10CDB" w:rsidRDefault="006622E3" w:rsidP="00B10CDB">
      <w:pPr>
        <w:pStyle w:val="HTML"/>
        <w:spacing w:line="440" w:lineRule="exact"/>
        <w:ind w:leftChars="500" w:left="1656" w:hangingChars="190" w:hanging="456"/>
        <w:jc w:val="both"/>
        <w:rPr>
          <w:rFonts w:ascii="標楷體" w:eastAsia="標楷體" w:hAnsi="標楷體"/>
          <w:color w:val="000000"/>
        </w:rPr>
      </w:pPr>
      <w:r w:rsidRPr="00B10CDB">
        <w:rPr>
          <w:rFonts w:ascii="標楷體" w:eastAsia="標楷體" w:hAnsi="標楷體" w:hint="eastAsia"/>
          <w:color w:val="000000"/>
        </w:rPr>
        <w:lastRenderedPageBreak/>
        <w:t>九、在前項所列英語系國家接受相當於我國國民中學以上正式教育達三年以上者。</w:t>
      </w:r>
    </w:p>
    <w:p w:rsidR="006622E3" w:rsidRPr="00607C81"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607C81">
        <w:rPr>
          <w:rFonts w:ascii="Times New Roman" w:eastAsia="標楷體" w:hAnsi="Times New Roman" w:cs="Times New Roman" w:hint="eastAsia"/>
        </w:rPr>
        <w:t>達到以上檢核標準之一者，應依本校「</w:t>
      </w:r>
      <w:r w:rsidRPr="00607C81">
        <w:rPr>
          <w:rFonts w:ascii="Times New Roman" w:eastAsia="標楷體" w:hAnsi="Times New Roman" w:cs="Times New Roman" w:hint="eastAsia"/>
          <w:bCs/>
        </w:rPr>
        <w:t>國立高雄大學通識課程學分抵免審查要點</w:t>
      </w:r>
      <w:r w:rsidRPr="00607C81">
        <w:rPr>
          <w:rFonts w:ascii="Times New Roman" w:eastAsia="標楷體" w:hAnsi="Times New Roman" w:cs="Times New Roman" w:hint="eastAsia"/>
        </w:rPr>
        <w:t>」之規定，持有效期二年內之證明或成績單向本中心申請免修大一英文四學分，但應以其他通識課程補足通識學分。</w:t>
      </w:r>
    </w:p>
    <w:p w:rsidR="006622E3" w:rsidRPr="00607C81"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607C81">
        <w:rPr>
          <w:rFonts w:ascii="Times New Roman" w:eastAsia="標楷體" w:hAnsi="Times New Roman" w:cs="Times New Roman" w:hint="eastAsia"/>
        </w:rPr>
        <w:t>申請免修時間，以學生入學後第一學年之上學期或下學期擇一辦理，並於本校所訂申請期限內提出申請。逾期未申請免修者，仍須依規定修畢該課程。</w:t>
      </w:r>
    </w:p>
    <w:p w:rsidR="006622E3" w:rsidRPr="00607C81"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607C81">
        <w:rPr>
          <w:rFonts w:ascii="Times New Roman" w:eastAsia="標楷體" w:hAnsi="Times New Roman" w:cs="Times New Roman" w:hint="eastAsia"/>
        </w:rPr>
        <w:t>本校大一英文課程免修標準如上，惟各院系得訂更嚴格之標準。</w:t>
      </w:r>
    </w:p>
    <w:p w:rsidR="006622E3" w:rsidRPr="00607C81" w:rsidRDefault="006622E3" w:rsidP="00C16F0C">
      <w:pPr>
        <w:pStyle w:val="HTML"/>
        <w:spacing w:line="440" w:lineRule="exact"/>
        <w:jc w:val="both"/>
        <w:rPr>
          <w:rFonts w:ascii="Times New Roman" w:hAnsi="Times New Roman" w:cs="Times New Roman"/>
        </w:rPr>
      </w:pPr>
      <w:r w:rsidRPr="00607C81">
        <w:rPr>
          <w:rFonts w:ascii="Times New Roman" w:eastAsia="標楷體" w:hAnsi="Times New Roman" w:cs="Times New Roman" w:hint="eastAsia"/>
        </w:rPr>
        <w:t>第七條　　統一分級教材：</w:t>
      </w:r>
    </w:p>
    <w:p w:rsidR="006622E3" w:rsidRPr="00607C81"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607C81">
        <w:rPr>
          <w:rFonts w:ascii="Times New Roman" w:eastAsia="標楷體" w:hAnsi="Times New Roman" w:cs="Times New Roman" w:hint="eastAsia"/>
        </w:rPr>
        <w:t>大一英文課程採統一分級教材方式上課，任課教師應以統一教材為主要授課內容，教材內容將由本中心指定。</w:t>
      </w:r>
    </w:p>
    <w:p w:rsidR="006622E3" w:rsidRPr="00607C81" w:rsidRDefault="006622E3" w:rsidP="00C16F0C">
      <w:pPr>
        <w:pStyle w:val="HTML"/>
        <w:spacing w:line="440" w:lineRule="exact"/>
        <w:jc w:val="both"/>
        <w:rPr>
          <w:rFonts w:ascii="Times New Roman" w:eastAsia="標楷體" w:hAnsi="Times New Roman" w:cs="Times New Roman"/>
        </w:rPr>
      </w:pPr>
      <w:r w:rsidRPr="00607C81">
        <w:rPr>
          <w:rFonts w:ascii="Times New Roman" w:eastAsia="標楷體" w:hAnsi="Times New Roman" w:cs="Times New Roman" w:hint="eastAsia"/>
        </w:rPr>
        <w:t>第八條　　英文能力測驗：</w:t>
      </w:r>
    </w:p>
    <w:p w:rsidR="006622E3" w:rsidRPr="00B10CDB"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B10CDB">
        <w:rPr>
          <w:rFonts w:ascii="Times New Roman" w:eastAsia="標楷體" w:hAnsi="Times New Roman" w:cs="Times New Roman"/>
        </w:rPr>
        <w:t>為增加學生對英語學習的重視，並提升英文學習效果，學生需於第一學期期初接受前測，以了解入學時之基礎能力；並於第二學期期末參加本校英文會考，檢核學生學習成效。會考成績占該學期成績</w:t>
      </w:r>
      <w:r w:rsidRPr="00B10CDB">
        <w:rPr>
          <w:rFonts w:ascii="Times New Roman" w:eastAsia="標楷體" w:hAnsi="Times New Roman" w:cs="Times New Roman"/>
        </w:rPr>
        <w:t>20%</w:t>
      </w:r>
      <w:r w:rsidRPr="00B10CDB">
        <w:rPr>
          <w:rFonts w:ascii="Times New Roman" w:eastAsia="標楷體" w:hAnsi="Times New Roman" w:cs="Times New Roman"/>
        </w:rPr>
        <w:t>。</w:t>
      </w:r>
    </w:p>
    <w:p w:rsidR="006622E3" w:rsidRPr="00B10CDB" w:rsidRDefault="006622E3" w:rsidP="00C16F0C">
      <w:pPr>
        <w:pStyle w:val="HTML"/>
        <w:spacing w:line="440" w:lineRule="exact"/>
        <w:ind w:leftChars="300" w:left="720" w:firstLineChars="200" w:firstLine="480"/>
        <w:jc w:val="both"/>
        <w:rPr>
          <w:rFonts w:ascii="Times New Roman" w:eastAsia="標楷體" w:hAnsi="Times New Roman" w:cs="Times New Roman"/>
        </w:rPr>
      </w:pPr>
      <w:r w:rsidRPr="00B10CDB">
        <w:rPr>
          <w:rFonts w:ascii="Times New Roman" w:eastAsia="標楷體" w:hAnsi="Times New Roman" w:cs="Times New Roman"/>
        </w:rPr>
        <w:t>會考之實施方式，另以「國立高雄大學英文會考實施辦法」訂之。</w:t>
      </w:r>
    </w:p>
    <w:p w:rsidR="006622E3" w:rsidRPr="00A3434C" w:rsidRDefault="006622E3" w:rsidP="00A3434C">
      <w:pPr>
        <w:pStyle w:val="HTML"/>
        <w:spacing w:line="440" w:lineRule="exact"/>
        <w:ind w:left="720" w:hangingChars="300" w:hanging="720"/>
        <w:jc w:val="both"/>
        <w:rPr>
          <w:rFonts w:ascii="Times New Roman" w:eastAsia="標楷體" w:hAnsi="Times New Roman" w:cs="Times New Roman"/>
        </w:rPr>
      </w:pPr>
      <w:r w:rsidRPr="00607C81">
        <w:rPr>
          <w:rFonts w:ascii="Times New Roman" w:eastAsia="標楷體" w:hAnsi="Times New Roman" w:cs="Times New Roman" w:hint="eastAsia"/>
        </w:rPr>
        <w:t>第九條　　本規則經</w:t>
      </w:r>
      <w:r w:rsidR="00A3434C">
        <w:rPr>
          <w:rFonts w:ascii="Times New Roman" w:eastAsia="標楷體" w:hAnsi="Times New Roman" w:cs="Times New Roman" w:hint="eastAsia"/>
        </w:rPr>
        <w:t>本</w:t>
      </w:r>
      <w:r w:rsidRPr="00607C81">
        <w:rPr>
          <w:rFonts w:ascii="Times New Roman" w:eastAsia="標楷體" w:hAnsi="Times New Roman" w:cs="Times New Roman" w:hint="eastAsia"/>
        </w:rPr>
        <w:t>中心</w:t>
      </w:r>
      <w:r w:rsidR="00A3434C">
        <w:rPr>
          <w:rFonts w:ascii="Times New Roman" w:eastAsia="標楷體" w:hAnsi="Times New Roman" w:cs="Times New Roman" w:hint="eastAsia"/>
        </w:rPr>
        <w:t>課程委員</w:t>
      </w:r>
      <w:r w:rsidRPr="00607C81">
        <w:rPr>
          <w:rFonts w:ascii="Times New Roman" w:eastAsia="標楷體" w:hAnsi="Times New Roman" w:cs="Times New Roman" w:hint="eastAsia"/>
        </w:rPr>
        <w:t>會、教務會議通過，陳請校長核定後</w:t>
      </w:r>
      <w:r w:rsidR="00A3434C">
        <w:rPr>
          <w:rFonts w:ascii="Times New Roman" w:eastAsia="標楷體" w:hAnsi="Times New Roman" w:cs="Times New Roman" w:hint="eastAsia"/>
        </w:rPr>
        <w:t>發布</w:t>
      </w:r>
      <w:r w:rsidRPr="00607C81">
        <w:rPr>
          <w:rFonts w:ascii="Times New Roman" w:eastAsia="標楷體" w:hAnsi="Times New Roman" w:cs="Times New Roman" w:hint="eastAsia"/>
        </w:rPr>
        <w:t>，修正時亦同。</w:t>
      </w:r>
    </w:p>
    <w:p w:rsidR="006622E3" w:rsidRPr="00607C81" w:rsidRDefault="006622E3" w:rsidP="00C16F0C">
      <w:pPr>
        <w:pStyle w:val="HTML"/>
        <w:spacing w:line="440" w:lineRule="exact"/>
        <w:ind w:leftChars="300" w:left="720" w:firstLineChars="200" w:firstLine="480"/>
        <w:jc w:val="both"/>
        <w:rPr>
          <w:rFonts w:ascii="Times New Roman" w:eastAsia="標楷體" w:hAnsi="Times New Roman" w:cs="Times New Roman"/>
          <w:sz w:val="20"/>
          <w:szCs w:val="20"/>
        </w:rPr>
      </w:pPr>
      <w:r w:rsidRPr="00607C81">
        <w:rPr>
          <w:rFonts w:ascii="Times New Roman" w:eastAsia="標楷體" w:hAnsi="Times New Roman" w:cs="Times New Roman" w:hint="eastAsia"/>
        </w:rPr>
        <w:t>本規則自</w:t>
      </w:r>
      <w:r w:rsidR="00A4721F">
        <w:rPr>
          <w:rFonts w:ascii="Times New Roman" w:eastAsia="標楷體" w:hAnsi="Times New Roman" w:cs="Times New Roman" w:hint="eastAsia"/>
        </w:rPr>
        <w:t>發布</w:t>
      </w:r>
      <w:bookmarkStart w:id="0" w:name="_GoBack"/>
      <w:bookmarkEnd w:id="0"/>
      <w:r w:rsidRPr="00607C81">
        <w:rPr>
          <w:rFonts w:ascii="Times New Roman" w:eastAsia="標楷體" w:hAnsi="Times New Roman" w:cs="Times New Roman" w:hint="eastAsia"/>
        </w:rPr>
        <w:t>日施行。</w:t>
      </w:r>
    </w:p>
    <w:sectPr w:rsidR="006622E3" w:rsidRPr="00607C81" w:rsidSect="00477948">
      <w:footerReference w:type="default" r:id="rId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D7" w:rsidRDefault="003221D7" w:rsidP="00477948">
      <w:r>
        <w:separator/>
      </w:r>
    </w:p>
  </w:endnote>
  <w:endnote w:type="continuationSeparator" w:id="0">
    <w:p w:rsidR="003221D7" w:rsidRDefault="003221D7" w:rsidP="0047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33738"/>
      <w:docPartObj>
        <w:docPartGallery w:val="Page Numbers (Bottom of Page)"/>
        <w:docPartUnique/>
      </w:docPartObj>
    </w:sdtPr>
    <w:sdtEndPr/>
    <w:sdtContent>
      <w:p w:rsidR="003811B2" w:rsidRDefault="00B10CDB">
        <w:pPr>
          <w:pStyle w:val="a7"/>
          <w:jc w:val="center"/>
        </w:pPr>
        <w:r>
          <w:fldChar w:fldCharType="begin"/>
        </w:r>
        <w:r>
          <w:instrText xml:space="preserve"> PAGE   \* MERGEFORMAT </w:instrText>
        </w:r>
        <w:r>
          <w:fldChar w:fldCharType="separate"/>
        </w:r>
        <w:r w:rsidR="00A4721F" w:rsidRPr="00A4721F">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D7" w:rsidRDefault="003221D7" w:rsidP="00477948">
      <w:r>
        <w:separator/>
      </w:r>
    </w:p>
  </w:footnote>
  <w:footnote w:type="continuationSeparator" w:id="0">
    <w:p w:rsidR="003221D7" w:rsidRDefault="003221D7" w:rsidP="0047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4DB2"/>
    <w:multiLevelType w:val="hybridMultilevel"/>
    <w:tmpl w:val="DD4EB44A"/>
    <w:lvl w:ilvl="0" w:tplc="1A7A2554">
      <w:start w:val="1"/>
      <w:numFmt w:val="taiwaneseCountingThousand"/>
      <w:pStyle w:val="1"/>
      <w:lvlText w:val="%1、"/>
      <w:lvlJc w:val="left"/>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275C3164"/>
    <w:multiLevelType w:val="hybridMultilevel"/>
    <w:tmpl w:val="8DB4BF38"/>
    <w:lvl w:ilvl="0" w:tplc="46629C6E">
      <w:start w:val="1"/>
      <w:numFmt w:val="taiwaneseCountingThousand"/>
      <w:pStyle w:val="a"/>
      <w:lvlText w:val="第%1條"/>
      <w:lvlJc w:val="left"/>
      <w:pPr>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25851D2"/>
    <w:multiLevelType w:val="hybridMultilevel"/>
    <w:tmpl w:val="2E26C21E"/>
    <w:lvl w:ilvl="0" w:tplc="2E969100">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44072EB"/>
    <w:multiLevelType w:val="hybridMultilevel"/>
    <w:tmpl w:val="4AF05D80"/>
    <w:lvl w:ilvl="0" w:tplc="9648B37C">
      <w:start w:val="1"/>
      <w:numFmt w:val="taiwaneseCountingThousand"/>
      <w:pStyle w:val="a0"/>
      <w:lvlText w:val="%1、"/>
      <w:lvlJc w:val="left"/>
      <w:pPr>
        <w:ind w:left="1200" w:hanging="4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
  </w:num>
  <w:num w:numId="2">
    <w:abstractNumId w:val="3"/>
  </w:num>
  <w:num w:numId="3">
    <w:abstractNumId w:val="3"/>
    <w:lvlOverride w:ilvl="0">
      <w:startOverride w:val="1"/>
    </w:lvlOverride>
  </w:num>
  <w:num w:numId="4">
    <w:abstractNumId w:val="1"/>
    <w:lvlOverride w:ilvl="0">
      <w:startOverride w:val="2"/>
    </w:lvlOverride>
  </w:num>
  <w:num w:numId="5">
    <w:abstractNumId w:val="3"/>
    <w:lvlOverride w:ilvl="0">
      <w:startOverride w:val="1"/>
    </w:lvlOverride>
  </w:num>
  <w:num w:numId="6">
    <w:abstractNumId w:val="1"/>
    <w:lvlOverride w:ilvl="0">
      <w:startOverride w:val="5"/>
    </w:lvlOverride>
  </w:num>
  <w:num w:numId="7">
    <w:abstractNumId w:val="0"/>
  </w:num>
  <w:num w:numId="8">
    <w:abstractNumId w:val="1"/>
    <w:lvlOverride w:ilvl="0">
      <w:startOverride w:val="2"/>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A3"/>
    <w:rsid w:val="00060E7D"/>
    <w:rsid w:val="00061548"/>
    <w:rsid w:val="00071A3D"/>
    <w:rsid w:val="001025F6"/>
    <w:rsid w:val="001477FB"/>
    <w:rsid w:val="00170F4B"/>
    <w:rsid w:val="0017281F"/>
    <w:rsid w:val="001C732F"/>
    <w:rsid w:val="001F28FA"/>
    <w:rsid w:val="00217F61"/>
    <w:rsid w:val="0022139C"/>
    <w:rsid w:val="00270554"/>
    <w:rsid w:val="002B726E"/>
    <w:rsid w:val="002C0EC2"/>
    <w:rsid w:val="002D3D2B"/>
    <w:rsid w:val="002E419B"/>
    <w:rsid w:val="003221D7"/>
    <w:rsid w:val="00350287"/>
    <w:rsid w:val="00360871"/>
    <w:rsid w:val="003811B2"/>
    <w:rsid w:val="00477948"/>
    <w:rsid w:val="004C2DA3"/>
    <w:rsid w:val="004E295B"/>
    <w:rsid w:val="004E34C4"/>
    <w:rsid w:val="0050505E"/>
    <w:rsid w:val="00510D33"/>
    <w:rsid w:val="0055665F"/>
    <w:rsid w:val="005B0ABC"/>
    <w:rsid w:val="005B5043"/>
    <w:rsid w:val="00607C81"/>
    <w:rsid w:val="006467F1"/>
    <w:rsid w:val="00657200"/>
    <w:rsid w:val="006622E3"/>
    <w:rsid w:val="006870EE"/>
    <w:rsid w:val="0069464E"/>
    <w:rsid w:val="006B4295"/>
    <w:rsid w:val="006F3F89"/>
    <w:rsid w:val="007058CB"/>
    <w:rsid w:val="00716EF5"/>
    <w:rsid w:val="007372D5"/>
    <w:rsid w:val="00740E32"/>
    <w:rsid w:val="007559CD"/>
    <w:rsid w:val="00766850"/>
    <w:rsid w:val="007674ED"/>
    <w:rsid w:val="00773E4B"/>
    <w:rsid w:val="00794211"/>
    <w:rsid w:val="007B1250"/>
    <w:rsid w:val="0087234F"/>
    <w:rsid w:val="008823EC"/>
    <w:rsid w:val="008A1C66"/>
    <w:rsid w:val="008D1F1D"/>
    <w:rsid w:val="00903943"/>
    <w:rsid w:val="009061E1"/>
    <w:rsid w:val="009240A9"/>
    <w:rsid w:val="00942E30"/>
    <w:rsid w:val="009571CC"/>
    <w:rsid w:val="0098451A"/>
    <w:rsid w:val="00A1353F"/>
    <w:rsid w:val="00A14BFF"/>
    <w:rsid w:val="00A21DA0"/>
    <w:rsid w:val="00A3434C"/>
    <w:rsid w:val="00A4721F"/>
    <w:rsid w:val="00A95A8F"/>
    <w:rsid w:val="00A975E3"/>
    <w:rsid w:val="00B10CDB"/>
    <w:rsid w:val="00B645E8"/>
    <w:rsid w:val="00B84F00"/>
    <w:rsid w:val="00B95ECB"/>
    <w:rsid w:val="00B96E70"/>
    <w:rsid w:val="00BC0A31"/>
    <w:rsid w:val="00BC148E"/>
    <w:rsid w:val="00BD49A3"/>
    <w:rsid w:val="00BF0E27"/>
    <w:rsid w:val="00C00F31"/>
    <w:rsid w:val="00C0619B"/>
    <w:rsid w:val="00C16F0C"/>
    <w:rsid w:val="00C360F6"/>
    <w:rsid w:val="00C42F50"/>
    <w:rsid w:val="00C63022"/>
    <w:rsid w:val="00CD2DB5"/>
    <w:rsid w:val="00CF6F60"/>
    <w:rsid w:val="00D00674"/>
    <w:rsid w:val="00D32ED6"/>
    <w:rsid w:val="00DE4753"/>
    <w:rsid w:val="00DF16A0"/>
    <w:rsid w:val="00E01DA2"/>
    <w:rsid w:val="00E606BB"/>
    <w:rsid w:val="00E60945"/>
    <w:rsid w:val="00E64F03"/>
    <w:rsid w:val="00E655B7"/>
    <w:rsid w:val="00E72E75"/>
    <w:rsid w:val="00E943FD"/>
    <w:rsid w:val="00EC5FDE"/>
    <w:rsid w:val="00EF483F"/>
    <w:rsid w:val="00F02C48"/>
    <w:rsid w:val="00F21A10"/>
    <w:rsid w:val="00F21B62"/>
    <w:rsid w:val="00F62F18"/>
    <w:rsid w:val="00F653D1"/>
    <w:rsid w:val="00F71179"/>
    <w:rsid w:val="00FA348F"/>
    <w:rsid w:val="00FF5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5F6"/>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77948"/>
    <w:pPr>
      <w:tabs>
        <w:tab w:val="center" w:pos="4153"/>
        <w:tab w:val="right" w:pos="8306"/>
      </w:tabs>
      <w:snapToGrid w:val="0"/>
    </w:pPr>
    <w:rPr>
      <w:sz w:val="20"/>
      <w:szCs w:val="20"/>
    </w:rPr>
  </w:style>
  <w:style w:type="character" w:customStyle="1" w:styleId="a6">
    <w:name w:val="頁首 字元"/>
    <w:basedOn w:val="a2"/>
    <w:link w:val="a5"/>
    <w:uiPriority w:val="99"/>
    <w:locked/>
    <w:rsid w:val="00477948"/>
    <w:rPr>
      <w:rFonts w:cs="Times New Roman"/>
      <w:sz w:val="20"/>
      <w:szCs w:val="20"/>
    </w:rPr>
  </w:style>
  <w:style w:type="paragraph" w:styleId="a7">
    <w:name w:val="footer"/>
    <w:basedOn w:val="a1"/>
    <w:link w:val="a8"/>
    <w:uiPriority w:val="99"/>
    <w:rsid w:val="00477948"/>
    <w:pPr>
      <w:tabs>
        <w:tab w:val="center" w:pos="4153"/>
        <w:tab w:val="right" w:pos="8306"/>
      </w:tabs>
      <w:snapToGrid w:val="0"/>
    </w:pPr>
    <w:rPr>
      <w:sz w:val="20"/>
      <w:szCs w:val="20"/>
    </w:rPr>
  </w:style>
  <w:style w:type="character" w:customStyle="1" w:styleId="a8">
    <w:name w:val="頁尾 字元"/>
    <w:basedOn w:val="a2"/>
    <w:link w:val="a7"/>
    <w:uiPriority w:val="99"/>
    <w:locked/>
    <w:rsid w:val="00477948"/>
    <w:rPr>
      <w:rFonts w:cs="Times New Roman"/>
      <w:sz w:val="20"/>
      <w:szCs w:val="20"/>
    </w:rPr>
  </w:style>
  <w:style w:type="table" w:styleId="a9">
    <w:name w:val="Table Grid"/>
    <w:basedOn w:val="a3"/>
    <w:uiPriority w:val="99"/>
    <w:rsid w:val="0047794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4E295B"/>
    <w:pPr>
      <w:ind w:leftChars="200" w:left="480"/>
    </w:pPr>
  </w:style>
  <w:style w:type="paragraph" w:customStyle="1" w:styleId="a">
    <w:name w:val="條"/>
    <w:basedOn w:val="aa"/>
    <w:link w:val="ac"/>
    <w:uiPriority w:val="99"/>
    <w:rsid w:val="00766850"/>
    <w:pPr>
      <w:numPr>
        <w:numId w:val="1"/>
      </w:numPr>
      <w:spacing w:line="440" w:lineRule="exact"/>
      <w:ind w:leftChars="0" w:left="0"/>
      <w:jc w:val="both"/>
    </w:pPr>
    <w:rPr>
      <w:rFonts w:ascii="標楷體" w:eastAsia="標楷體" w:hAnsi="標楷體" w:cs="細明體"/>
      <w:kern w:val="0"/>
      <w:szCs w:val="24"/>
    </w:rPr>
  </w:style>
  <w:style w:type="paragraph" w:customStyle="1" w:styleId="a0">
    <w:name w:val="款"/>
    <w:basedOn w:val="aa"/>
    <w:link w:val="ad"/>
    <w:uiPriority w:val="99"/>
    <w:rsid w:val="006870EE"/>
    <w:pPr>
      <w:numPr>
        <w:numId w:val="2"/>
      </w:numPr>
      <w:spacing w:line="440" w:lineRule="exact"/>
      <w:ind w:leftChars="0" w:left="482" w:hanging="482"/>
      <w:jc w:val="both"/>
    </w:pPr>
    <w:rPr>
      <w:rFonts w:ascii="Times New Roman" w:eastAsia="標楷體" w:hAnsi="Times New Roman"/>
      <w:kern w:val="0"/>
      <w:szCs w:val="24"/>
    </w:rPr>
  </w:style>
  <w:style w:type="character" w:customStyle="1" w:styleId="ab">
    <w:name w:val="清單段落 字元"/>
    <w:basedOn w:val="a2"/>
    <w:link w:val="aa"/>
    <w:uiPriority w:val="99"/>
    <w:locked/>
    <w:rsid w:val="00C360F6"/>
    <w:rPr>
      <w:rFonts w:cs="Times New Roman"/>
    </w:rPr>
  </w:style>
  <w:style w:type="character" w:customStyle="1" w:styleId="ac">
    <w:name w:val="條 字元"/>
    <w:basedOn w:val="ab"/>
    <w:link w:val="a"/>
    <w:uiPriority w:val="99"/>
    <w:locked/>
    <w:rsid w:val="00766850"/>
    <w:rPr>
      <w:rFonts w:ascii="標楷體" w:eastAsia="標楷體" w:hAnsi="標楷體" w:cs="細明體"/>
      <w:kern w:val="0"/>
      <w:sz w:val="24"/>
      <w:szCs w:val="24"/>
    </w:rPr>
  </w:style>
  <w:style w:type="character" w:customStyle="1" w:styleId="ad">
    <w:name w:val="款 字元"/>
    <w:basedOn w:val="ab"/>
    <w:link w:val="a0"/>
    <w:uiPriority w:val="99"/>
    <w:locked/>
    <w:rsid w:val="006870EE"/>
    <w:rPr>
      <w:rFonts w:ascii="Times New Roman" w:eastAsia="標楷體" w:hAnsi="Times New Roman" w:cs="Times New Roman"/>
      <w:kern w:val="0"/>
      <w:sz w:val="24"/>
      <w:szCs w:val="24"/>
    </w:rPr>
  </w:style>
  <w:style w:type="paragraph" w:customStyle="1" w:styleId="ae">
    <w:name w:val="項"/>
    <w:basedOn w:val="a"/>
    <w:link w:val="af"/>
    <w:uiPriority w:val="99"/>
    <w:rsid w:val="006870EE"/>
    <w:pPr>
      <w:numPr>
        <w:numId w:val="0"/>
      </w:numPr>
      <w:ind w:left="720" w:firstLineChars="200" w:firstLine="200"/>
    </w:pPr>
  </w:style>
  <w:style w:type="paragraph" w:customStyle="1" w:styleId="1">
    <w:name w:val="款1"/>
    <w:basedOn w:val="a0"/>
    <w:link w:val="10"/>
    <w:uiPriority w:val="99"/>
    <w:rsid w:val="00F71179"/>
    <w:pPr>
      <w:numPr>
        <w:numId w:val="7"/>
      </w:numPr>
      <w:overflowPunct w:val="0"/>
      <w:ind w:left="1191" w:hanging="482"/>
    </w:pPr>
  </w:style>
  <w:style w:type="character" w:customStyle="1" w:styleId="af">
    <w:name w:val="項 字元"/>
    <w:basedOn w:val="ac"/>
    <w:link w:val="ae"/>
    <w:uiPriority w:val="99"/>
    <w:locked/>
    <w:rsid w:val="006870EE"/>
    <w:rPr>
      <w:rFonts w:ascii="標楷體" w:eastAsia="標楷體" w:hAnsi="標楷體" w:cs="細明體"/>
      <w:kern w:val="0"/>
      <w:sz w:val="24"/>
      <w:szCs w:val="24"/>
    </w:rPr>
  </w:style>
  <w:style w:type="character" w:customStyle="1" w:styleId="10">
    <w:name w:val="款1 字元"/>
    <w:basedOn w:val="ad"/>
    <w:link w:val="1"/>
    <w:uiPriority w:val="99"/>
    <w:locked/>
    <w:rsid w:val="00F71179"/>
    <w:rPr>
      <w:rFonts w:ascii="Times New Roman" w:eastAsia="標楷體" w:hAnsi="Times New Roman" w:cs="Times New Roman"/>
      <w:kern w:val="0"/>
      <w:sz w:val="24"/>
      <w:szCs w:val="24"/>
    </w:rPr>
  </w:style>
  <w:style w:type="paragraph" w:customStyle="1" w:styleId="11">
    <w:name w:val="條1"/>
    <w:basedOn w:val="a"/>
    <w:link w:val="12"/>
    <w:autoRedefine/>
    <w:uiPriority w:val="99"/>
    <w:rsid w:val="00217F61"/>
    <w:pPr>
      <w:numPr>
        <w:numId w:val="0"/>
      </w:numPr>
      <w:overflowPunct w:val="0"/>
      <w:ind w:left="720" w:hanging="720"/>
    </w:pPr>
    <w:rPr>
      <w:rFonts w:ascii="Times New Roman" w:hAnsi="Times New Roman" w:cs="Times New Roman"/>
    </w:rPr>
  </w:style>
  <w:style w:type="character" w:customStyle="1" w:styleId="12">
    <w:name w:val="條1 字元"/>
    <w:basedOn w:val="ac"/>
    <w:link w:val="11"/>
    <w:uiPriority w:val="99"/>
    <w:locked/>
    <w:rsid w:val="00217F61"/>
    <w:rPr>
      <w:rFonts w:ascii="Times New Roman" w:eastAsia="標楷體" w:hAnsi="Times New Roman" w:cs="Times New Roman"/>
      <w:kern w:val="0"/>
      <w:sz w:val="24"/>
      <w:szCs w:val="24"/>
    </w:rPr>
  </w:style>
  <w:style w:type="paragraph" w:styleId="HTML">
    <w:name w:val="HTML Preformatted"/>
    <w:basedOn w:val="a1"/>
    <w:link w:val="HTML0"/>
    <w:uiPriority w:val="99"/>
    <w:rsid w:val="00217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locked/>
    <w:rsid w:val="00217F61"/>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5F6"/>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77948"/>
    <w:pPr>
      <w:tabs>
        <w:tab w:val="center" w:pos="4153"/>
        <w:tab w:val="right" w:pos="8306"/>
      </w:tabs>
      <w:snapToGrid w:val="0"/>
    </w:pPr>
    <w:rPr>
      <w:sz w:val="20"/>
      <w:szCs w:val="20"/>
    </w:rPr>
  </w:style>
  <w:style w:type="character" w:customStyle="1" w:styleId="a6">
    <w:name w:val="頁首 字元"/>
    <w:basedOn w:val="a2"/>
    <w:link w:val="a5"/>
    <w:uiPriority w:val="99"/>
    <w:locked/>
    <w:rsid w:val="00477948"/>
    <w:rPr>
      <w:rFonts w:cs="Times New Roman"/>
      <w:sz w:val="20"/>
      <w:szCs w:val="20"/>
    </w:rPr>
  </w:style>
  <w:style w:type="paragraph" w:styleId="a7">
    <w:name w:val="footer"/>
    <w:basedOn w:val="a1"/>
    <w:link w:val="a8"/>
    <w:uiPriority w:val="99"/>
    <w:rsid w:val="00477948"/>
    <w:pPr>
      <w:tabs>
        <w:tab w:val="center" w:pos="4153"/>
        <w:tab w:val="right" w:pos="8306"/>
      </w:tabs>
      <w:snapToGrid w:val="0"/>
    </w:pPr>
    <w:rPr>
      <w:sz w:val="20"/>
      <w:szCs w:val="20"/>
    </w:rPr>
  </w:style>
  <w:style w:type="character" w:customStyle="1" w:styleId="a8">
    <w:name w:val="頁尾 字元"/>
    <w:basedOn w:val="a2"/>
    <w:link w:val="a7"/>
    <w:uiPriority w:val="99"/>
    <w:locked/>
    <w:rsid w:val="00477948"/>
    <w:rPr>
      <w:rFonts w:cs="Times New Roman"/>
      <w:sz w:val="20"/>
      <w:szCs w:val="20"/>
    </w:rPr>
  </w:style>
  <w:style w:type="table" w:styleId="a9">
    <w:name w:val="Table Grid"/>
    <w:basedOn w:val="a3"/>
    <w:uiPriority w:val="99"/>
    <w:rsid w:val="0047794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4E295B"/>
    <w:pPr>
      <w:ind w:leftChars="200" w:left="480"/>
    </w:pPr>
  </w:style>
  <w:style w:type="paragraph" w:customStyle="1" w:styleId="a">
    <w:name w:val="條"/>
    <w:basedOn w:val="aa"/>
    <w:link w:val="ac"/>
    <w:uiPriority w:val="99"/>
    <w:rsid w:val="00766850"/>
    <w:pPr>
      <w:numPr>
        <w:numId w:val="1"/>
      </w:numPr>
      <w:spacing w:line="440" w:lineRule="exact"/>
      <w:ind w:leftChars="0" w:left="0"/>
      <w:jc w:val="both"/>
    </w:pPr>
    <w:rPr>
      <w:rFonts w:ascii="標楷體" w:eastAsia="標楷體" w:hAnsi="標楷體" w:cs="細明體"/>
      <w:kern w:val="0"/>
      <w:szCs w:val="24"/>
    </w:rPr>
  </w:style>
  <w:style w:type="paragraph" w:customStyle="1" w:styleId="a0">
    <w:name w:val="款"/>
    <w:basedOn w:val="aa"/>
    <w:link w:val="ad"/>
    <w:uiPriority w:val="99"/>
    <w:rsid w:val="006870EE"/>
    <w:pPr>
      <w:numPr>
        <w:numId w:val="2"/>
      </w:numPr>
      <w:spacing w:line="440" w:lineRule="exact"/>
      <w:ind w:leftChars="0" w:left="482" w:hanging="482"/>
      <w:jc w:val="both"/>
    </w:pPr>
    <w:rPr>
      <w:rFonts w:ascii="Times New Roman" w:eastAsia="標楷體" w:hAnsi="Times New Roman"/>
      <w:kern w:val="0"/>
      <w:szCs w:val="24"/>
    </w:rPr>
  </w:style>
  <w:style w:type="character" w:customStyle="1" w:styleId="ab">
    <w:name w:val="清單段落 字元"/>
    <w:basedOn w:val="a2"/>
    <w:link w:val="aa"/>
    <w:uiPriority w:val="99"/>
    <w:locked/>
    <w:rsid w:val="00C360F6"/>
    <w:rPr>
      <w:rFonts w:cs="Times New Roman"/>
    </w:rPr>
  </w:style>
  <w:style w:type="character" w:customStyle="1" w:styleId="ac">
    <w:name w:val="條 字元"/>
    <w:basedOn w:val="ab"/>
    <w:link w:val="a"/>
    <w:uiPriority w:val="99"/>
    <w:locked/>
    <w:rsid w:val="00766850"/>
    <w:rPr>
      <w:rFonts w:ascii="標楷體" w:eastAsia="標楷體" w:hAnsi="標楷體" w:cs="細明體"/>
      <w:kern w:val="0"/>
      <w:sz w:val="24"/>
      <w:szCs w:val="24"/>
    </w:rPr>
  </w:style>
  <w:style w:type="character" w:customStyle="1" w:styleId="ad">
    <w:name w:val="款 字元"/>
    <w:basedOn w:val="ab"/>
    <w:link w:val="a0"/>
    <w:uiPriority w:val="99"/>
    <w:locked/>
    <w:rsid w:val="006870EE"/>
    <w:rPr>
      <w:rFonts w:ascii="Times New Roman" w:eastAsia="標楷體" w:hAnsi="Times New Roman" w:cs="Times New Roman"/>
      <w:kern w:val="0"/>
      <w:sz w:val="24"/>
      <w:szCs w:val="24"/>
    </w:rPr>
  </w:style>
  <w:style w:type="paragraph" w:customStyle="1" w:styleId="ae">
    <w:name w:val="項"/>
    <w:basedOn w:val="a"/>
    <w:link w:val="af"/>
    <w:uiPriority w:val="99"/>
    <w:rsid w:val="006870EE"/>
    <w:pPr>
      <w:numPr>
        <w:numId w:val="0"/>
      </w:numPr>
      <w:ind w:left="720" w:firstLineChars="200" w:firstLine="200"/>
    </w:pPr>
  </w:style>
  <w:style w:type="paragraph" w:customStyle="1" w:styleId="1">
    <w:name w:val="款1"/>
    <w:basedOn w:val="a0"/>
    <w:link w:val="10"/>
    <w:uiPriority w:val="99"/>
    <w:rsid w:val="00F71179"/>
    <w:pPr>
      <w:numPr>
        <w:numId w:val="7"/>
      </w:numPr>
      <w:overflowPunct w:val="0"/>
      <w:ind w:left="1191" w:hanging="482"/>
    </w:pPr>
  </w:style>
  <w:style w:type="character" w:customStyle="1" w:styleId="af">
    <w:name w:val="項 字元"/>
    <w:basedOn w:val="ac"/>
    <w:link w:val="ae"/>
    <w:uiPriority w:val="99"/>
    <w:locked/>
    <w:rsid w:val="006870EE"/>
    <w:rPr>
      <w:rFonts w:ascii="標楷體" w:eastAsia="標楷體" w:hAnsi="標楷體" w:cs="細明體"/>
      <w:kern w:val="0"/>
      <w:sz w:val="24"/>
      <w:szCs w:val="24"/>
    </w:rPr>
  </w:style>
  <w:style w:type="character" w:customStyle="1" w:styleId="10">
    <w:name w:val="款1 字元"/>
    <w:basedOn w:val="ad"/>
    <w:link w:val="1"/>
    <w:uiPriority w:val="99"/>
    <w:locked/>
    <w:rsid w:val="00F71179"/>
    <w:rPr>
      <w:rFonts w:ascii="Times New Roman" w:eastAsia="標楷體" w:hAnsi="Times New Roman" w:cs="Times New Roman"/>
      <w:kern w:val="0"/>
      <w:sz w:val="24"/>
      <w:szCs w:val="24"/>
    </w:rPr>
  </w:style>
  <w:style w:type="paragraph" w:customStyle="1" w:styleId="11">
    <w:name w:val="條1"/>
    <w:basedOn w:val="a"/>
    <w:link w:val="12"/>
    <w:autoRedefine/>
    <w:uiPriority w:val="99"/>
    <w:rsid w:val="00217F61"/>
    <w:pPr>
      <w:numPr>
        <w:numId w:val="0"/>
      </w:numPr>
      <w:overflowPunct w:val="0"/>
      <w:ind w:left="720" w:hanging="720"/>
    </w:pPr>
    <w:rPr>
      <w:rFonts w:ascii="Times New Roman" w:hAnsi="Times New Roman" w:cs="Times New Roman"/>
    </w:rPr>
  </w:style>
  <w:style w:type="character" w:customStyle="1" w:styleId="12">
    <w:name w:val="條1 字元"/>
    <w:basedOn w:val="ac"/>
    <w:link w:val="11"/>
    <w:uiPriority w:val="99"/>
    <w:locked/>
    <w:rsid w:val="00217F61"/>
    <w:rPr>
      <w:rFonts w:ascii="Times New Roman" w:eastAsia="標楷體" w:hAnsi="Times New Roman" w:cs="Times New Roman"/>
      <w:kern w:val="0"/>
      <w:sz w:val="24"/>
      <w:szCs w:val="24"/>
    </w:rPr>
  </w:style>
  <w:style w:type="paragraph" w:styleId="HTML">
    <w:name w:val="HTML Preformatted"/>
    <w:basedOn w:val="a1"/>
    <w:link w:val="HTML0"/>
    <w:uiPriority w:val="99"/>
    <w:rsid w:val="00217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2"/>
    <w:link w:val="HTML"/>
    <w:uiPriority w:val="99"/>
    <w:locked/>
    <w:rsid w:val="00217F61"/>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5A9A9-6FEA-4775-8919-3240063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1136</Characters>
  <Application>Microsoft Office Word</Application>
  <DocSecurity>0</DocSecurity>
  <Lines>9</Lines>
  <Paragraphs>2</Paragraphs>
  <ScaleCrop>false</ScaleCrop>
  <Company>Sky123.Org</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國立高雄大學英語會話與閱讀修課規則</dc:title>
  <dc:creator>celiashiun</dc:creator>
  <cp:lastModifiedBy>superuser</cp:lastModifiedBy>
  <cp:revision>4</cp:revision>
  <cp:lastPrinted>2015-05-12T01:40:00Z</cp:lastPrinted>
  <dcterms:created xsi:type="dcterms:W3CDTF">2016-01-27T07:27:00Z</dcterms:created>
  <dcterms:modified xsi:type="dcterms:W3CDTF">2016-07-07T06:52:00Z</dcterms:modified>
</cp:coreProperties>
</file>